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4A12C" w14:textId="2A8B5DA9" w:rsidR="000E3C89" w:rsidRPr="000E3C89" w:rsidRDefault="000E3C89" w:rsidP="000E3C89">
      <w:pPr>
        <w:spacing w:after="0" w:line="240" w:lineRule="auto"/>
        <w:rPr>
          <w:rFonts w:ascii="Times New Roman" w:hAnsi="Times New Roman" w:cs="Times New Roman"/>
          <w:b/>
          <w:bCs/>
          <w:lang w:val="en-GB"/>
        </w:rPr>
      </w:pPr>
      <w:r w:rsidRPr="000E3C89">
        <w:rPr>
          <w:rFonts w:ascii="Times New Roman" w:hAnsi="Times New Roman" w:cs="Times New Roman"/>
          <w:b/>
          <w:bCs/>
          <w:lang w:val="en-GB"/>
        </w:rPr>
        <w:t>Development of precipitation fields for the COSMO-PL 2.5 km domain</w:t>
      </w:r>
      <w:r w:rsidR="00C110F1">
        <w:rPr>
          <w:rFonts w:ascii="Times New Roman" w:hAnsi="Times New Roman" w:cs="Times New Roman"/>
          <w:b/>
          <w:bCs/>
          <w:lang w:val="en-GB"/>
        </w:rPr>
        <w:t>:</w:t>
      </w:r>
      <w:r w:rsidRPr="000E3C89">
        <w:rPr>
          <w:rFonts w:ascii="Times New Roman" w:hAnsi="Times New Roman" w:cs="Times New Roman"/>
          <w:b/>
          <w:bCs/>
          <w:lang w:val="en-GB"/>
        </w:rPr>
        <w:t xml:space="preserve"> processing of multi-source precipitation data, quality control</w:t>
      </w:r>
      <w:r w:rsidR="00F01B00">
        <w:rPr>
          <w:rFonts w:ascii="Times New Roman" w:hAnsi="Times New Roman" w:cs="Times New Roman"/>
          <w:b/>
          <w:bCs/>
          <w:lang w:val="en-GB"/>
        </w:rPr>
        <w:t>,</w:t>
      </w:r>
      <w:r w:rsidRPr="000E3C89">
        <w:rPr>
          <w:rFonts w:ascii="Times New Roman" w:hAnsi="Times New Roman" w:cs="Times New Roman"/>
          <w:b/>
          <w:bCs/>
          <w:lang w:val="en-GB"/>
        </w:rPr>
        <w:t xml:space="preserve"> and quality-based </w:t>
      </w:r>
      <w:r w:rsidR="00C110F1">
        <w:rPr>
          <w:rFonts w:ascii="Times New Roman" w:hAnsi="Times New Roman" w:cs="Times New Roman"/>
          <w:b/>
          <w:bCs/>
          <w:lang w:val="en-GB"/>
        </w:rPr>
        <w:t>combination</w:t>
      </w:r>
    </w:p>
    <w:p w14:paraId="453EDD7A" w14:textId="77777777" w:rsidR="000E3C89" w:rsidRPr="00F01B00" w:rsidRDefault="000E3C89" w:rsidP="000E3C89">
      <w:pPr>
        <w:spacing w:after="0" w:line="240" w:lineRule="auto"/>
        <w:rPr>
          <w:rFonts w:ascii="Times New Roman" w:hAnsi="Times New Roman" w:cs="Times New Roman"/>
          <w:i/>
          <w:iCs/>
          <w:lang w:val="en-GB"/>
        </w:rPr>
      </w:pPr>
    </w:p>
    <w:p w14:paraId="418517F3" w14:textId="41F52680" w:rsidR="000E3C89" w:rsidRPr="000E3C89" w:rsidRDefault="000E3C89" w:rsidP="000E3C89">
      <w:pPr>
        <w:spacing w:after="0" w:line="240" w:lineRule="auto"/>
        <w:rPr>
          <w:rFonts w:ascii="Times New Roman" w:hAnsi="Times New Roman" w:cs="Times New Roman"/>
        </w:rPr>
      </w:pPr>
      <w:r w:rsidRPr="000E3C89">
        <w:rPr>
          <w:rFonts w:ascii="Times New Roman" w:hAnsi="Times New Roman" w:cs="Times New Roman"/>
        </w:rPr>
        <w:t xml:space="preserve">Jan Szturc, </w:t>
      </w:r>
      <w:r w:rsidR="00083B9D" w:rsidRPr="000E3C89">
        <w:rPr>
          <w:rFonts w:ascii="Times New Roman" w:hAnsi="Times New Roman" w:cs="Times New Roman"/>
        </w:rPr>
        <w:t xml:space="preserve">Katarzyna Ośródka, </w:t>
      </w:r>
      <w:r w:rsidRPr="000E3C89">
        <w:rPr>
          <w:rFonts w:ascii="Times New Roman" w:hAnsi="Times New Roman" w:cs="Times New Roman"/>
        </w:rPr>
        <w:t>Anna Jurczyk</w:t>
      </w:r>
      <w:r w:rsidR="00775E25">
        <w:rPr>
          <w:rFonts w:ascii="Times New Roman" w:hAnsi="Times New Roman" w:cs="Times New Roman"/>
        </w:rPr>
        <w:t>, Magdalena Pasierb</w:t>
      </w:r>
    </w:p>
    <w:p w14:paraId="6466B7B5" w14:textId="340B5C51" w:rsidR="000E3C89" w:rsidRPr="00D0451D" w:rsidRDefault="00EA18B0" w:rsidP="000E3C89">
      <w:pPr>
        <w:spacing w:after="0" w:line="240" w:lineRule="auto"/>
        <w:rPr>
          <w:rFonts w:ascii="Times New Roman" w:hAnsi="Times New Roman" w:cs="Times New Roman"/>
          <w:sz w:val="20"/>
          <w:szCs w:val="20"/>
          <w:lang w:val="en-GB"/>
        </w:rPr>
      </w:pPr>
      <w:r w:rsidRPr="00D0451D">
        <w:rPr>
          <w:rFonts w:ascii="Times New Roman" w:hAnsi="Times New Roman" w:cs="Times New Roman"/>
          <w:sz w:val="20"/>
          <w:szCs w:val="20"/>
          <w:lang w:val="en-GB"/>
        </w:rPr>
        <w:t xml:space="preserve">Institute of Meteorology and Water Management </w:t>
      </w:r>
      <w:r w:rsidR="00D0451D" w:rsidRPr="00D0451D">
        <w:rPr>
          <w:rFonts w:ascii="Times New Roman" w:hAnsi="Times New Roman" w:cs="Times New Roman"/>
          <w:sz w:val="20"/>
          <w:szCs w:val="20"/>
          <w:lang w:val="en-GB"/>
        </w:rPr>
        <w:t>–</w:t>
      </w:r>
      <w:r w:rsidRPr="00D0451D">
        <w:rPr>
          <w:rFonts w:ascii="Times New Roman" w:hAnsi="Times New Roman" w:cs="Times New Roman"/>
          <w:sz w:val="20"/>
          <w:szCs w:val="20"/>
          <w:lang w:val="en-GB"/>
        </w:rPr>
        <w:t xml:space="preserve"> National Research Institute, PL 01-673 Warsaw, Poland</w:t>
      </w:r>
    </w:p>
    <w:p w14:paraId="20305A82" w14:textId="77777777" w:rsidR="00EA18B0" w:rsidRPr="002C6E68" w:rsidRDefault="00EA18B0" w:rsidP="000E3C89">
      <w:pPr>
        <w:spacing w:after="0" w:line="240" w:lineRule="auto"/>
        <w:rPr>
          <w:rFonts w:ascii="Times New Roman" w:hAnsi="Times New Roman" w:cs="Times New Roman"/>
          <w:b/>
          <w:bCs/>
          <w:lang w:val="en-GB"/>
        </w:rPr>
      </w:pPr>
    </w:p>
    <w:p w14:paraId="667CF1AB" w14:textId="60DE49F4" w:rsidR="000E3C89" w:rsidRPr="00CF73D1" w:rsidRDefault="000E3C89" w:rsidP="000E3C89">
      <w:pPr>
        <w:spacing w:after="0" w:line="240" w:lineRule="auto"/>
        <w:rPr>
          <w:rFonts w:ascii="Times New Roman" w:hAnsi="Times New Roman" w:cs="Times New Roman"/>
          <w:b/>
          <w:bCs/>
          <w:lang w:val="en-GB"/>
        </w:rPr>
      </w:pPr>
      <w:r w:rsidRPr="00CF73D1">
        <w:rPr>
          <w:rFonts w:ascii="Times New Roman" w:hAnsi="Times New Roman" w:cs="Times New Roman"/>
          <w:b/>
          <w:bCs/>
          <w:lang w:val="en-GB"/>
        </w:rPr>
        <w:t>1. Introduction</w:t>
      </w:r>
    </w:p>
    <w:p w14:paraId="743B8F5D" w14:textId="77777777" w:rsidR="00B369C2" w:rsidRDefault="00B369C2" w:rsidP="000E3C89">
      <w:pPr>
        <w:spacing w:after="0" w:line="240" w:lineRule="auto"/>
        <w:rPr>
          <w:rFonts w:ascii="Times New Roman" w:hAnsi="Times New Roman" w:cs="Times New Roman"/>
          <w:i/>
          <w:iCs/>
          <w:lang w:val="en-GB"/>
        </w:rPr>
      </w:pPr>
    </w:p>
    <w:p w14:paraId="3A708059" w14:textId="3CF76AA4" w:rsidR="00117DA9" w:rsidRPr="00270355" w:rsidRDefault="00117DA9" w:rsidP="006C63A3">
      <w:pPr>
        <w:pStyle w:val="FirstParagraph"/>
        <w:spacing w:before="0" w:after="0"/>
        <w:ind w:firstLine="567"/>
        <w:jc w:val="both"/>
        <w:rPr>
          <w:rFonts w:ascii="Times New Roman" w:hAnsi="Times New Roman" w:cs="Times New Roman"/>
          <w:sz w:val="22"/>
          <w:szCs w:val="22"/>
          <w:lang w:val="en-GB"/>
        </w:rPr>
      </w:pPr>
      <w:r w:rsidRPr="00270355">
        <w:rPr>
          <w:rFonts w:ascii="Times New Roman" w:hAnsi="Times New Roman" w:cs="Times New Roman"/>
          <w:sz w:val="22"/>
          <w:szCs w:val="22"/>
          <w:lang w:val="en-GB"/>
        </w:rPr>
        <w:t xml:space="preserve">The work described below was carried out </w:t>
      </w:r>
      <w:r w:rsidR="004D2C4A" w:rsidRPr="00270355">
        <w:rPr>
          <w:rFonts w:ascii="Times New Roman" w:hAnsi="Times New Roman" w:cs="Times New Roman"/>
          <w:sz w:val="22"/>
          <w:szCs w:val="22"/>
          <w:lang w:val="en-GB"/>
        </w:rPr>
        <w:t xml:space="preserve">in the Institute of Meteorology and Water Management – National Research Institute (IMGW) </w:t>
      </w:r>
      <w:r w:rsidRPr="00270355">
        <w:rPr>
          <w:rFonts w:ascii="Times New Roman" w:hAnsi="Times New Roman" w:cs="Times New Roman"/>
          <w:sz w:val="22"/>
          <w:szCs w:val="22"/>
          <w:lang w:val="en-GB"/>
        </w:rPr>
        <w:t xml:space="preserve">as part of the EPOCS PT “Evaluate Personal Weather Station and Opportunistic Sensor Data </w:t>
      </w:r>
      <w:proofErr w:type="spellStart"/>
      <w:r w:rsidRPr="00270355">
        <w:rPr>
          <w:rFonts w:ascii="Times New Roman" w:hAnsi="Times New Roman" w:cs="Times New Roman"/>
          <w:sz w:val="22"/>
          <w:szCs w:val="22"/>
          <w:lang w:val="en-GB"/>
        </w:rPr>
        <w:t>CrowdSourcing</w:t>
      </w:r>
      <w:proofErr w:type="spellEnd"/>
      <w:r w:rsidRPr="00270355">
        <w:rPr>
          <w:rFonts w:ascii="Times New Roman" w:hAnsi="Times New Roman" w:cs="Times New Roman"/>
          <w:sz w:val="22"/>
          <w:szCs w:val="22"/>
          <w:lang w:val="en-GB"/>
        </w:rPr>
        <w:t xml:space="preserve">”. The two </w:t>
      </w:r>
      <w:r w:rsidR="00775E25" w:rsidRPr="00270355">
        <w:rPr>
          <w:rFonts w:ascii="Times New Roman" w:hAnsi="Times New Roman" w:cs="Times New Roman"/>
          <w:sz w:val="22"/>
          <w:szCs w:val="22"/>
          <w:lang w:val="en-GB"/>
        </w:rPr>
        <w:t>sub</w:t>
      </w:r>
      <w:r w:rsidRPr="00270355">
        <w:rPr>
          <w:rFonts w:ascii="Times New Roman" w:hAnsi="Times New Roman" w:cs="Times New Roman"/>
          <w:sz w:val="22"/>
          <w:szCs w:val="22"/>
          <w:lang w:val="en-GB"/>
        </w:rPr>
        <w:t xml:space="preserve">tasks </w:t>
      </w:r>
      <w:r w:rsidR="00985CA0" w:rsidRPr="00270355">
        <w:rPr>
          <w:rFonts w:ascii="Times New Roman" w:hAnsi="Times New Roman" w:cs="Times New Roman"/>
          <w:sz w:val="22"/>
          <w:szCs w:val="22"/>
          <w:lang w:val="en-GB"/>
        </w:rPr>
        <w:t xml:space="preserve">were </w:t>
      </w:r>
      <w:r w:rsidRPr="00270355">
        <w:rPr>
          <w:rFonts w:ascii="Times New Roman" w:hAnsi="Times New Roman" w:cs="Times New Roman"/>
          <w:sz w:val="22"/>
          <w:szCs w:val="22"/>
          <w:lang w:val="en-GB"/>
        </w:rPr>
        <w:t xml:space="preserve">focused on </w:t>
      </w:r>
      <w:r w:rsidR="00775E25" w:rsidRPr="00270355">
        <w:rPr>
          <w:rFonts w:ascii="Times New Roman" w:hAnsi="Times New Roman" w:cs="Times New Roman"/>
          <w:sz w:val="22"/>
          <w:szCs w:val="22"/>
          <w:lang w:val="en-GB"/>
        </w:rPr>
        <w:t>adaptation of</w:t>
      </w:r>
      <w:r w:rsidRPr="00270355">
        <w:rPr>
          <w:rFonts w:ascii="Times New Roman" w:hAnsi="Times New Roman" w:cs="Times New Roman"/>
          <w:sz w:val="22"/>
          <w:szCs w:val="22"/>
          <w:lang w:val="en-GB"/>
        </w:rPr>
        <w:t xml:space="preserve"> the </w:t>
      </w:r>
      <w:r w:rsidR="00775E25" w:rsidRPr="00270355">
        <w:rPr>
          <w:rFonts w:ascii="Times New Roman" w:hAnsi="Times New Roman" w:cs="Times New Roman"/>
          <w:sz w:val="22"/>
          <w:szCs w:val="22"/>
          <w:lang w:val="en-GB"/>
        </w:rPr>
        <w:t xml:space="preserve">precipitation </w:t>
      </w:r>
      <w:r w:rsidR="00775E25" w:rsidRPr="00270355">
        <w:rPr>
          <w:rFonts w:ascii="Times New Roman" w:hAnsi="Times New Roman" w:cs="Times New Roman"/>
          <w:sz w:val="22"/>
          <w:szCs w:val="22"/>
          <w:lang w:val="en-GB"/>
        </w:rPr>
        <w:t>estimation</w:t>
      </w:r>
      <w:r w:rsidRPr="00270355">
        <w:rPr>
          <w:rFonts w:ascii="Times New Roman" w:hAnsi="Times New Roman" w:cs="Times New Roman"/>
          <w:sz w:val="22"/>
          <w:szCs w:val="22"/>
          <w:lang w:val="en-GB"/>
        </w:rPr>
        <w:t xml:space="preserve"> for assimilation into </w:t>
      </w:r>
      <w:r w:rsidR="00993B6D" w:rsidRPr="00270355">
        <w:rPr>
          <w:rFonts w:ascii="Times New Roman" w:hAnsi="Times New Roman" w:cs="Times New Roman"/>
          <w:sz w:val="22"/>
          <w:szCs w:val="22"/>
          <w:lang w:val="en-GB"/>
        </w:rPr>
        <w:t xml:space="preserve">the </w:t>
      </w:r>
      <w:r w:rsidRPr="00270355">
        <w:rPr>
          <w:rFonts w:ascii="Times New Roman" w:hAnsi="Times New Roman" w:cs="Times New Roman"/>
          <w:sz w:val="22"/>
          <w:szCs w:val="22"/>
          <w:lang w:val="en-GB"/>
        </w:rPr>
        <w:t xml:space="preserve">COSMO-PL 2.5 km numerical weather prediction models. </w:t>
      </w:r>
      <w:r w:rsidR="006C63A3" w:rsidRPr="00270355">
        <w:rPr>
          <w:rFonts w:ascii="Times New Roman" w:hAnsi="Times New Roman" w:cs="Times New Roman"/>
          <w:sz w:val="22"/>
          <w:szCs w:val="22"/>
          <w:lang w:val="en-GB"/>
        </w:rPr>
        <w:t xml:space="preserve"> </w:t>
      </w:r>
    </w:p>
    <w:p w14:paraId="4B4209A8" w14:textId="0FA815BD" w:rsidR="00985CA0" w:rsidRPr="00270355" w:rsidRDefault="00985CA0" w:rsidP="006C63A3">
      <w:pPr>
        <w:pStyle w:val="FirstParagraph"/>
        <w:spacing w:before="0" w:after="0"/>
        <w:ind w:firstLine="567"/>
        <w:jc w:val="both"/>
        <w:rPr>
          <w:rFonts w:ascii="Times New Roman" w:hAnsi="Times New Roman" w:cs="Times New Roman"/>
          <w:sz w:val="22"/>
          <w:szCs w:val="22"/>
          <w:lang w:val="en-GB"/>
        </w:rPr>
      </w:pPr>
      <w:r w:rsidRPr="00270355">
        <w:rPr>
          <w:rFonts w:ascii="Times New Roman" w:hAnsi="Times New Roman" w:cs="Times New Roman"/>
          <w:sz w:val="22"/>
          <w:szCs w:val="22"/>
          <w:lang w:val="en-GB"/>
        </w:rPr>
        <w:t xml:space="preserve">In a first step, a </w:t>
      </w:r>
      <w:proofErr w:type="spellStart"/>
      <w:r w:rsidRPr="00270355">
        <w:rPr>
          <w:rFonts w:ascii="Times New Roman" w:hAnsi="Times New Roman" w:cs="Times New Roman"/>
          <w:sz w:val="22"/>
          <w:szCs w:val="22"/>
          <w:lang w:val="en-GB"/>
        </w:rPr>
        <w:t>RainGRS</w:t>
      </w:r>
      <w:proofErr w:type="spellEnd"/>
      <w:r w:rsidRPr="00270355">
        <w:rPr>
          <w:rFonts w:ascii="Times New Roman" w:hAnsi="Times New Roman" w:cs="Times New Roman"/>
          <w:sz w:val="22"/>
          <w:szCs w:val="22"/>
          <w:lang w:val="en-GB"/>
        </w:rPr>
        <w:t xml:space="preserve"> system for </w:t>
      </w:r>
      <w:r w:rsidR="00993B6D" w:rsidRPr="00270355">
        <w:rPr>
          <w:rFonts w:ascii="Times New Roman" w:hAnsi="Times New Roman" w:cs="Times New Roman"/>
          <w:sz w:val="22"/>
          <w:szCs w:val="22"/>
          <w:lang w:val="en-GB"/>
        </w:rPr>
        <w:t>combination of</w:t>
      </w:r>
      <w:r w:rsidRPr="00270355">
        <w:rPr>
          <w:rFonts w:ascii="Times New Roman" w:hAnsi="Times New Roman" w:cs="Times New Roman"/>
          <w:sz w:val="22"/>
          <w:szCs w:val="22"/>
          <w:lang w:val="en-GB"/>
        </w:rPr>
        <w:t xml:space="preserve"> multi-source precipitation data </w:t>
      </w:r>
      <w:r w:rsidR="00775E25" w:rsidRPr="00270355">
        <w:rPr>
          <w:rFonts w:ascii="Times New Roman" w:hAnsi="Times New Roman" w:cs="Times New Roman"/>
          <w:sz w:val="22"/>
          <w:szCs w:val="22"/>
          <w:lang w:val="en-GB"/>
        </w:rPr>
        <w:t xml:space="preserve">was </w:t>
      </w:r>
      <w:r w:rsidR="00775E25" w:rsidRPr="00270355">
        <w:rPr>
          <w:rFonts w:ascii="Times New Roman" w:hAnsi="Times New Roman" w:cs="Times New Roman"/>
          <w:sz w:val="22"/>
          <w:szCs w:val="22"/>
          <w:lang w:val="en-GB"/>
        </w:rPr>
        <w:t>u</w:t>
      </w:r>
      <w:r w:rsidR="00775E25" w:rsidRPr="00270355">
        <w:rPr>
          <w:rFonts w:ascii="Times New Roman" w:hAnsi="Times New Roman" w:cs="Times New Roman"/>
          <w:sz w:val="22"/>
          <w:szCs w:val="22"/>
          <w:lang w:val="en-GB"/>
        </w:rPr>
        <w:t xml:space="preserve">pdated </w:t>
      </w:r>
      <w:r w:rsidR="00775E25" w:rsidRPr="00270355">
        <w:rPr>
          <w:rFonts w:ascii="Times New Roman" w:hAnsi="Times New Roman" w:cs="Times New Roman"/>
          <w:sz w:val="22"/>
          <w:szCs w:val="22"/>
          <w:lang w:val="en-GB"/>
        </w:rPr>
        <w:t>for</w:t>
      </w:r>
      <w:r w:rsidRPr="00270355">
        <w:rPr>
          <w:rFonts w:ascii="Times New Roman" w:hAnsi="Times New Roman" w:cs="Times New Roman"/>
          <w:sz w:val="22"/>
          <w:szCs w:val="22"/>
          <w:lang w:val="en-GB"/>
        </w:rPr>
        <w:t xml:space="preserve"> the </w:t>
      </w:r>
      <w:r w:rsidR="001F75B3" w:rsidRPr="00270355">
        <w:rPr>
          <w:rFonts w:ascii="Times New Roman" w:hAnsi="Times New Roman" w:cs="Times New Roman"/>
          <w:sz w:val="22"/>
          <w:szCs w:val="22"/>
          <w:lang w:val="en-GB"/>
        </w:rPr>
        <w:t>enlarged</w:t>
      </w:r>
      <w:r w:rsidRPr="00270355">
        <w:rPr>
          <w:rFonts w:ascii="Times New Roman" w:hAnsi="Times New Roman" w:cs="Times New Roman"/>
          <w:sz w:val="22"/>
          <w:szCs w:val="22"/>
          <w:lang w:val="en-GB"/>
        </w:rPr>
        <w:t xml:space="preserve"> COSMO-PL 2.5 km model domain (</w:t>
      </w:r>
      <w:r w:rsidR="00993B6D" w:rsidRPr="00270355">
        <w:rPr>
          <w:rFonts w:ascii="Times New Roman" w:hAnsi="Times New Roman" w:cs="Times New Roman"/>
          <w:sz w:val="22"/>
          <w:szCs w:val="22"/>
          <w:lang w:val="en-GB"/>
        </w:rPr>
        <w:t xml:space="preserve">named as </w:t>
      </w:r>
      <w:proofErr w:type="spellStart"/>
      <w:r w:rsidRPr="00270355">
        <w:rPr>
          <w:rFonts w:ascii="Times New Roman" w:hAnsi="Times New Roman" w:cs="Times New Roman"/>
          <w:sz w:val="22"/>
          <w:szCs w:val="22"/>
          <w:lang w:val="en-GB"/>
        </w:rPr>
        <w:t>RainGRS</w:t>
      </w:r>
      <w:proofErr w:type="spellEnd"/>
      <w:r w:rsidRPr="00270355">
        <w:rPr>
          <w:rFonts w:ascii="Times New Roman" w:hAnsi="Times New Roman" w:cs="Times New Roman"/>
          <w:sz w:val="22"/>
          <w:szCs w:val="22"/>
          <w:lang w:val="en-GB"/>
        </w:rPr>
        <w:t>+). Th</w:t>
      </w:r>
      <w:r w:rsidR="00775E25" w:rsidRPr="00270355">
        <w:rPr>
          <w:rFonts w:ascii="Times New Roman" w:hAnsi="Times New Roman" w:cs="Times New Roman"/>
          <w:sz w:val="22"/>
          <w:szCs w:val="22"/>
          <w:lang w:val="en-GB"/>
        </w:rPr>
        <w:t>is modification</w:t>
      </w:r>
      <w:r w:rsidRPr="00270355">
        <w:rPr>
          <w:rFonts w:ascii="Times New Roman" w:hAnsi="Times New Roman" w:cs="Times New Roman"/>
          <w:sz w:val="22"/>
          <w:szCs w:val="22"/>
          <w:lang w:val="en-GB"/>
        </w:rPr>
        <w:t xml:space="preserve"> of the domain </w:t>
      </w:r>
      <w:r w:rsidR="00775E25" w:rsidRPr="00270355">
        <w:rPr>
          <w:rFonts w:ascii="Times New Roman" w:hAnsi="Times New Roman" w:cs="Times New Roman"/>
          <w:sz w:val="22"/>
          <w:szCs w:val="22"/>
          <w:lang w:val="en-GB"/>
        </w:rPr>
        <w:t>resulted in</w:t>
      </w:r>
      <w:r w:rsidRPr="00270355">
        <w:rPr>
          <w:rFonts w:ascii="Times New Roman" w:hAnsi="Times New Roman" w:cs="Times New Roman"/>
          <w:sz w:val="22"/>
          <w:szCs w:val="22"/>
          <w:lang w:val="en-GB"/>
        </w:rPr>
        <w:t xml:space="preserve"> the need </w:t>
      </w:r>
      <w:r w:rsidR="001F75B3" w:rsidRPr="00270355">
        <w:rPr>
          <w:rFonts w:ascii="Times New Roman" w:hAnsi="Times New Roman" w:cs="Times New Roman"/>
          <w:sz w:val="22"/>
          <w:szCs w:val="22"/>
          <w:lang w:val="en-GB"/>
        </w:rPr>
        <w:t>for</w:t>
      </w:r>
      <w:r w:rsidRPr="00270355">
        <w:rPr>
          <w:rFonts w:ascii="Times New Roman" w:hAnsi="Times New Roman" w:cs="Times New Roman"/>
          <w:sz w:val="22"/>
          <w:szCs w:val="22"/>
          <w:lang w:val="en-GB"/>
        </w:rPr>
        <w:t xml:space="preserve"> </w:t>
      </w:r>
      <w:r w:rsidR="00775E25" w:rsidRPr="00270355">
        <w:rPr>
          <w:rFonts w:ascii="Times New Roman" w:hAnsi="Times New Roman" w:cs="Times New Roman"/>
          <w:sz w:val="22"/>
          <w:szCs w:val="22"/>
          <w:lang w:val="en-GB"/>
        </w:rPr>
        <w:t xml:space="preserve">including </w:t>
      </w:r>
      <w:r w:rsidRPr="00270355">
        <w:rPr>
          <w:rFonts w:ascii="Times New Roman" w:hAnsi="Times New Roman" w:cs="Times New Roman"/>
          <w:sz w:val="22"/>
          <w:szCs w:val="22"/>
          <w:lang w:val="en-GB"/>
        </w:rPr>
        <w:t xml:space="preserve">additional data, which were not </w:t>
      </w:r>
      <w:r w:rsidR="00775E25" w:rsidRPr="00270355">
        <w:rPr>
          <w:rFonts w:ascii="Times New Roman" w:hAnsi="Times New Roman" w:cs="Times New Roman"/>
          <w:sz w:val="22"/>
          <w:szCs w:val="22"/>
          <w:lang w:val="en-GB"/>
        </w:rPr>
        <w:t>employed</w:t>
      </w:r>
      <w:r w:rsidRPr="00270355">
        <w:rPr>
          <w:rFonts w:ascii="Times New Roman" w:hAnsi="Times New Roman" w:cs="Times New Roman"/>
          <w:sz w:val="22"/>
          <w:szCs w:val="22"/>
          <w:lang w:val="en-GB"/>
        </w:rPr>
        <w:t xml:space="preserve"> when working on </w:t>
      </w:r>
      <w:r w:rsidR="00775E25" w:rsidRPr="00270355">
        <w:rPr>
          <w:rFonts w:ascii="Times New Roman" w:hAnsi="Times New Roman" w:cs="Times New Roman"/>
          <w:sz w:val="22"/>
          <w:szCs w:val="22"/>
          <w:lang w:val="en-GB"/>
        </w:rPr>
        <w:t>the</w:t>
      </w:r>
      <w:r w:rsidRPr="00270355">
        <w:rPr>
          <w:rFonts w:ascii="Times New Roman" w:hAnsi="Times New Roman" w:cs="Times New Roman"/>
          <w:sz w:val="22"/>
          <w:szCs w:val="22"/>
          <w:lang w:val="en-GB"/>
        </w:rPr>
        <w:t xml:space="preserve"> smaller domain.  </w:t>
      </w:r>
    </w:p>
    <w:p w14:paraId="62BF8D47" w14:textId="149A2270" w:rsidR="00CF73D1" w:rsidRPr="009C41F9" w:rsidRDefault="009C41F9" w:rsidP="006C63A3">
      <w:pPr>
        <w:pStyle w:val="FirstParagraph"/>
        <w:spacing w:before="0" w:after="0"/>
        <w:ind w:firstLine="567"/>
        <w:jc w:val="both"/>
        <w:rPr>
          <w:rFonts w:ascii="Times New Roman" w:hAnsi="Times New Roman" w:cs="Times New Roman"/>
          <w:sz w:val="22"/>
          <w:szCs w:val="22"/>
          <w:lang w:val="en-GB"/>
        </w:rPr>
      </w:pPr>
      <w:r w:rsidRPr="00270355">
        <w:rPr>
          <w:rFonts w:ascii="Times New Roman" w:hAnsi="Times New Roman" w:cs="Times New Roman"/>
          <w:sz w:val="22"/>
          <w:szCs w:val="22"/>
          <w:lang w:val="en-GB"/>
        </w:rPr>
        <w:t xml:space="preserve">The emphasis was placed on telemetric data from non-professional rain gauge data networks and on quality control that will allow </w:t>
      </w:r>
      <w:r w:rsidR="00270355" w:rsidRPr="00270355">
        <w:rPr>
          <w:rFonts w:ascii="Times New Roman" w:hAnsi="Times New Roman" w:cs="Times New Roman"/>
          <w:sz w:val="22"/>
          <w:szCs w:val="22"/>
          <w:lang w:val="en-GB"/>
        </w:rPr>
        <w:t xml:space="preserve">their </w:t>
      </w:r>
      <w:r w:rsidRPr="00270355">
        <w:rPr>
          <w:rFonts w:ascii="Times New Roman" w:hAnsi="Times New Roman" w:cs="Times New Roman"/>
          <w:sz w:val="22"/>
          <w:szCs w:val="22"/>
          <w:lang w:val="en-GB"/>
        </w:rPr>
        <w:t>corrections and effective detection and elimination of erroneous data (</w:t>
      </w:r>
      <w:r w:rsidR="00993B6D" w:rsidRPr="00270355">
        <w:rPr>
          <w:rFonts w:ascii="Times New Roman" w:hAnsi="Times New Roman" w:cs="Times New Roman"/>
          <w:sz w:val="22"/>
          <w:szCs w:val="22"/>
          <w:lang w:val="en-GB"/>
        </w:rPr>
        <w:t xml:space="preserve">by </w:t>
      </w:r>
      <w:proofErr w:type="spellStart"/>
      <w:r w:rsidRPr="00270355">
        <w:rPr>
          <w:rFonts w:ascii="Times New Roman" w:hAnsi="Times New Roman" w:cs="Times New Roman"/>
          <w:sz w:val="22"/>
          <w:szCs w:val="22"/>
          <w:lang w:val="en-GB"/>
        </w:rPr>
        <w:t>RainGaugeQC</w:t>
      </w:r>
      <w:proofErr w:type="spellEnd"/>
      <w:r w:rsidRPr="00270355">
        <w:rPr>
          <w:rFonts w:ascii="Times New Roman" w:hAnsi="Times New Roman" w:cs="Times New Roman"/>
          <w:sz w:val="22"/>
          <w:szCs w:val="22"/>
          <w:lang w:val="en-GB"/>
        </w:rPr>
        <w:t xml:space="preserve"> system). </w:t>
      </w:r>
      <w:r w:rsidR="001F75B3" w:rsidRPr="00270355">
        <w:rPr>
          <w:rFonts w:ascii="Times New Roman" w:hAnsi="Times New Roman" w:cs="Times New Roman"/>
          <w:sz w:val="22"/>
          <w:szCs w:val="22"/>
          <w:lang w:val="en-GB"/>
        </w:rPr>
        <w:t>Moreover, p</w:t>
      </w:r>
      <w:r w:rsidRPr="00270355">
        <w:rPr>
          <w:rFonts w:ascii="Times New Roman" w:hAnsi="Times New Roman" w:cs="Times New Roman"/>
          <w:sz w:val="22"/>
          <w:szCs w:val="22"/>
          <w:lang w:val="en-GB"/>
        </w:rPr>
        <w:t xml:space="preserve">reliminary analyses were carried out on the possibility of using rainfall </w:t>
      </w:r>
      <w:r w:rsidR="001F75B3" w:rsidRPr="00270355">
        <w:rPr>
          <w:rFonts w:ascii="Times New Roman" w:hAnsi="Times New Roman" w:cs="Times New Roman"/>
          <w:sz w:val="22"/>
          <w:szCs w:val="22"/>
          <w:lang w:val="en-GB"/>
        </w:rPr>
        <w:t>est</w:t>
      </w:r>
      <w:r w:rsidR="00270355" w:rsidRPr="00270355">
        <w:rPr>
          <w:rFonts w:ascii="Times New Roman" w:hAnsi="Times New Roman" w:cs="Times New Roman"/>
          <w:sz w:val="22"/>
          <w:szCs w:val="22"/>
          <w:lang w:val="en-GB"/>
        </w:rPr>
        <w:t>i</w:t>
      </w:r>
      <w:r w:rsidR="001F75B3" w:rsidRPr="00270355">
        <w:rPr>
          <w:rFonts w:ascii="Times New Roman" w:hAnsi="Times New Roman" w:cs="Times New Roman"/>
          <w:sz w:val="22"/>
          <w:szCs w:val="22"/>
          <w:lang w:val="en-GB"/>
        </w:rPr>
        <w:t>mates</w:t>
      </w:r>
      <w:r w:rsidRPr="00270355">
        <w:rPr>
          <w:rFonts w:ascii="Times New Roman" w:hAnsi="Times New Roman" w:cs="Times New Roman"/>
          <w:sz w:val="22"/>
          <w:szCs w:val="22"/>
          <w:lang w:val="en-GB"/>
        </w:rPr>
        <w:t xml:space="preserve"> obtained from processing information on the attenuation of commercial microwave link signals (CMLs) in precipitation to better reproduce </w:t>
      </w:r>
      <w:r w:rsidR="00270355" w:rsidRPr="00270355">
        <w:rPr>
          <w:rFonts w:ascii="Times New Roman" w:hAnsi="Times New Roman" w:cs="Times New Roman"/>
          <w:sz w:val="22"/>
          <w:szCs w:val="22"/>
          <w:lang w:val="en-GB"/>
        </w:rPr>
        <w:t xml:space="preserve">a spatial variability of </w:t>
      </w:r>
      <w:r w:rsidRPr="00270355">
        <w:rPr>
          <w:rFonts w:ascii="Times New Roman" w:hAnsi="Times New Roman" w:cs="Times New Roman"/>
          <w:sz w:val="22"/>
          <w:szCs w:val="22"/>
          <w:lang w:val="en-GB"/>
        </w:rPr>
        <w:t>the precipitation field.</w:t>
      </w:r>
    </w:p>
    <w:p w14:paraId="6BACA6AD" w14:textId="77777777" w:rsidR="006C63A3" w:rsidRPr="009C41F9" w:rsidRDefault="006C63A3" w:rsidP="006C63A3">
      <w:pPr>
        <w:pStyle w:val="FirstParagraph"/>
        <w:spacing w:before="0" w:after="0"/>
        <w:ind w:firstLine="567"/>
        <w:jc w:val="both"/>
        <w:rPr>
          <w:rFonts w:ascii="Times New Roman" w:hAnsi="Times New Roman" w:cs="Times New Roman"/>
          <w:sz w:val="22"/>
          <w:szCs w:val="22"/>
          <w:lang w:val="en-GB"/>
        </w:rPr>
      </w:pPr>
    </w:p>
    <w:p w14:paraId="16A31784" w14:textId="2DCEA56A" w:rsidR="00CF73D1" w:rsidRPr="00CF73D1" w:rsidRDefault="00CF73D1" w:rsidP="000E3C89">
      <w:pPr>
        <w:spacing w:after="0" w:line="240" w:lineRule="auto"/>
        <w:rPr>
          <w:rFonts w:ascii="Times New Roman" w:hAnsi="Times New Roman" w:cs="Times New Roman"/>
          <w:b/>
          <w:bCs/>
          <w:lang w:val="en-GB"/>
        </w:rPr>
      </w:pPr>
      <w:r w:rsidRPr="00CF73D1">
        <w:rPr>
          <w:rFonts w:ascii="Times New Roman" w:hAnsi="Times New Roman" w:cs="Times New Roman"/>
          <w:b/>
          <w:bCs/>
          <w:lang w:val="en-GB"/>
        </w:rPr>
        <w:t xml:space="preserve">2. Processing different precipitation data sources based on </w:t>
      </w:r>
      <w:proofErr w:type="spellStart"/>
      <w:r w:rsidRPr="00CF73D1">
        <w:rPr>
          <w:rFonts w:ascii="Times New Roman" w:hAnsi="Times New Roman" w:cs="Times New Roman"/>
          <w:b/>
          <w:bCs/>
          <w:lang w:val="en-GB"/>
        </w:rPr>
        <w:t>RaingGRS</w:t>
      </w:r>
      <w:proofErr w:type="spellEnd"/>
      <w:r w:rsidRPr="00CF73D1">
        <w:rPr>
          <w:rFonts w:ascii="Times New Roman" w:hAnsi="Times New Roman" w:cs="Times New Roman"/>
          <w:b/>
          <w:bCs/>
          <w:lang w:val="en-GB"/>
        </w:rPr>
        <w:t xml:space="preserve"> system</w:t>
      </w:r>
    </w:p>
    <w:p w14:paraId="52D810F7" w14:textId="77777777" w:rsidR="002C3303" w:rsidRPr="00CF73D1" w:rsidRDefault="002C3303" w:rsidP="000E3C89">
      <w:pPr>
        <w:spacing w:after="0" w:line="240" w:lineRule="auto"/>
        <w:rPr>
          <w:rFonts w:ascii="Times New Roman" w:hAnsi="Times New Roman" w:cs="Times New Roman"/>
          <w:b/>
          <w:bCs/>
          <w:lang w:val="en-GB"/>
        </w:rPr>
      </w:pPr>
    </w:p>
    <w:p w14:paraId="6D9DF4D1" w14:textId="56AE8DAE" w:rsidR="00E70A63" w:rsidRPr="00F01B00" w:rsidRDefault="00CF73D1" w:rsidP="000E3C89">
      <w:pPr>
        <w:spacing w:after="0" w:line="240" w:lineRule="auto"/>
        <w:rPr>
          <w:rFonts w:ascii="Times New Roman" w:hAnsi="Times New Roman" w:cs="Times New Roman"/>
          <w:i/>
          <w:iCs/>
          <w:lang w:val="en-GB"/>
        </w:rPr>
      </w:pPr>
      <w:r w:rsidRPr="00F01B00">
        <w:rPr>
          <w:rFonts w:ascii="Times New Roman" w:hAnsi="Times New Roman" w:cs="Times New Roman"/>
          <w:i/>
          <w:iCs/>
          <w:lang w:val="en-GB"/>
        </w:rPr>
        <w:t xml:space="preserve">2.1. </w:t>
      </w:r>
      <w:r w:rsidR="002E547D" w:rsidRPr="00F01B00">
        <w:rPr>
          <w:rFonts w:ascii="Times New Roman" w:hAnsi="Times New Roman" w:cs="Times New Roman"/>
          <w:i/>
          <w:iCs/>
          <w:lang w:val="en-GB"/>
        </w:rPr>
        <w:t xml:space="preserve">Development of </w:t>
      </w:r>
      <w:proofErr w:type="spellStart"/>
      <w:r w:rsidR="002E547D" w:rsidRPr="00F01B00">
        <w:rPr>
          <w:rFonts w:ascii="Times New Roman" w:hAnsi="Times New Roman" w:cs="Times New Roman"/>
          <w:i/>
          <w:iCs/>
          <w:lang w:val="en-GB"/>
        </w:rPr>
        <w:t>RainGRS</w:t>
      </w:r>
      <w:proofErr w:type="spellEnd"/>
      <w:r w:rsidR="002E547D" w:rsidRPr="00F01B00">
        <w:rPr>
          <w:rFonts w:ascii="Times New Roman" w:hAnsi="Times New Roman" w:cs="Times New Roman"/>
          <w:i/>
          <w:iCs/>
          <w:lang w:val="en-GB"/>
        </w:rPr>
        <w:t xml:space="preserve"> system for multi-source precipitation estimation in the COSMO-PL 2.8-km domain version</w:t>
      </w:r>
      <w:r w:rsidR="00CD0D64" w:rsidRPr="00F01B00">
        <w:rPr>
          <w:rFonts w:ascii="Times New Roman" w:hAnsi="Times New Roman" w:cs="Times New Roman"/>
          <w:i/>
          <w:iCs/>
          <w:lang w:val="en-GB"/>
        </w:rPr>
        <w:t xml:space="preserve"> (</w:t>
      </w:r>
      <w:proofErr w:type="spellStart"/>
      <w:r w:rsidR="00CD0D64" w:rsidRPr="00F01B00">
        <w:rPr>
          <w:rFonts w:ascii="Times New Roman" w:hAnsi="Times New Roman" w:cs="Times New Roman"/>
          <w:i/>
          <w:iCs/>
          <w:lang w:val="en-GB"/>
        </w:rPr>
        <w:t>RainGRS</w:t>
      </w:r>
      <w:proofErr w:type="spellEnd"/>
      <w:r w:rsidR="00CD0D64" w:rsidRPr="00F01B00">
        <w:rPr>
          <w:rFonts w:ascii="Times New Roman" w:hAnsi="Times New Roman" w:cs="Times New Roman"/>
          <w:i/>
          <w:iCs/>
          <w:lang w:val="en-GB"/>
        </w:rPr>
        <w:t>+)</w:t>
      </w:r>
    </w:p>
    <w:p w14:paraId="01ED4EE7" w14:textId="77777777" w:rsidR="002E547D" w:rsidRDefault="002E547D" w:rsidP="000E3C89">
      <w:pPr>
        <w:spacing w:after="0" w:line="240" w:lineRule="auto"/>
        <w:ind w:firstLine="567"/>
        <w:rPr>
          <w:rFonts w:ascii="Times New Roman" w:hAnsi="Times New Roman" w:cs="Times New Roman"/>
          <w:lang w:val="en-GB"/>
        </w:rPr>
      </w:pPr>
    </w:p>
    <w:p w14:paraId="79326511" w14:textId="596152A4" w:rsidR="00B90DA3" w:rsidRDefault="00B90DA3" w:rsidP="000E3C89">
      <w:pPr>
        <w:pStyle w:val="FirstParagraph"/>
        <w:spacing w:before="0" w:after="0"/>
        <w:ind w:firstLine="567"/>
        <w:jc w:val="both"/>
        <w:rPr>
          <w:rFonts w:ascii="Times New Roman" w:hAnsi="Times New Roman" w:cs="Times New Roman"/>
          <w:sz w:val="22"/>
          <w:szCs w:val="22"/>
          <w:lang w:val="en-GB"/>
        </w:rPr>
      </w:pPr>
      <w:r>
        <w:rPr>
          <w:rFonts w:ascii="Times New Roman" w:hAnsi="Times New Roman" w:cs="Times New Roman"/>
          <w:sz w:val="22"/>
          <w:szCs w:val="22"/>
          <w:lang w:val="en-GB"/>
        </w:rPr>
        <w:t>At IMGW m</w:t>
      </w:r>
      <w:r w:rsidRPr="005C7DB6">
        <w:rPr>
          <w:rFonts w:ascii="Times New Roman" w:hAnsi="Times New Roman" w:cs="Times New Roman"/>
          <w:sz w:val="22"/>
          <w:szCs w:val="22"/>
          <w:lang w:val="en-GB"/>
        </w:rPr>
        <w:t xml:space="preserve">ulti-source precipitation field estimates are produced by the </w:t>
      </w:r>
      <w:proofErr w:type="spellStart"/>
      <w:r w:rsidRPr="005C7DB6">
        <w:rPr>
          <w:rFonts w:ascii="Times New Roman" w:hAnsi="Times New Roman" w:cs="Times New Roman"/>
          <w:sz w:val="22"/>
          <w:szCs w:val="22"/>
          <w:lang w:val="en-GB"/>
        </w:rPr>
        <w:t>RainGRS</w:t>
      </w:r>
      <w:proofErr w:type="spellEnd"/>
      <w:r w:rsidRPr="005C7DB6">
        <w:rPr>
          <w:rFonts w:ascii="Times New Roman" w:hAnsi="Times New Roman" w:cs="Times New Roman"/>
          <w:sz w:val="22"/>
          <w:szCs w:val="22"/>
          <w:lang w:val="en-GB"/>
        </w:rPr>
        <w:t xml:space="preserve"> system</w:t>
      </w:r>
      <w:r>
        <w:rPr>
          <w:rFonts w:ascii="Times New Roman" w:hAnsi="Times New Roman" w:cs="Times New Roman"/>
          <w:sz w:val="22"/>
          <w:szCs w:val="22"/>
          <w:lang w:val="en-GB"/>
        </w:rPr>
        <w:t xml:space="preserve"> </w:t>
      </w:r>
      <w:r w:rsidRPr="005C7DB6">
        <w:rPr>
          <w:rFonts w:ascii="Times New Roman" w:hAnsi="Times New Roman" w:cs="Times New Roman"/>
          <w:sz w:val="22"/>
          <w:szCs w:val="22"/>
          <w:lang w:val="en-GB"/>
        </w:rPr>
        <w:t>(Jurczyk et al., 2020a), which combines</w:t>
      </w:r>
      <w:r>
        <w:rPr>
          <w:rFonts w:ascii="Times New Roman" w:hAnsi="Times New Roman" w:cs="Times New Roman"/>
          <w:sz w:val="22"/>
          <w:szCs w:val="22"/>
          <w:lang w:val="en-GB"/>
        </w:rPr>
        <w:t xml:space="preserve"> data from:</w:t>
      </w:r>
    </w:p>
    <w:p w14:paraId="047BEECB" w14:textId="4663D723" w:rsidR="00B90DA3" w:rsidRDefault="00B90DA3" w:rsidP="000E3C89">
      <w:pPr>
        <w:pStyle w:val="Akapitzlist"/>
        <w:numPr>
          <w:ilvl w:val="0"/>
          <w:numId w:val="6"/>
        </w:numPr>
        <w:spacing w:after="0" w:line="240" w:lineRule="auto"/>
        <w:ind w:left="851" w:hanging="284"/>
        <w:jc w:val="both"/>
        <w:rPr>
          <w:rFonts w:ascii="Times New Roman" w:hAnsi="Times New Roman" w:cs="Times New Roman"/>
          <w:lang w:val="en-GB"/>
        </w:rPr>
      </w:pPr>
      <w:r>
        <w:rPr>
          <w:rFonts w:ascii="Times New Roman" w:hAnsi="Times New Roman" w:cs="Times New Roman"/>
          <w:lang w:val="en-GB"/>
        </w:rPr>
        <w:t>telemetric rain gauges,</w:t>
      </w:r>
    </w:p>
    <w:p w14:paraId="218486EA" w14:textId="57AF0465" w:rsidR="00B90DA3" w:rsidRDefault="00B90DA3" w:rsidP="000E3C89">
      <w:pPr>
        <w:pStyle w:val="Akapitzlist"/>
        <w:numPr>
          <w:ilvl w:val="0"/>
          <w:numId w:val="6"/>
        </w:numPr>
        <w:spacing w:after="0" w:line="240" w:lineRule="auto"/>
        <w:ind w:left="851" w:hanging="284"/>
        <w:jc w:val="both"/>
        <w:rPr>
          <w:rFonts w:ascii="Times New Roman" w:hAnsi="Times New Roman" w:cs="Times New Roman"/>
          <w:lang w:val="en-GB"/>
        </w:rPr>
      </w:pPr>
      <w:r>
        <w:rPr>
          <w:rFonts w:ascii="Times New Roman" w:hAnsi="Times New Roman" w:cs="Times New Roman"/>
          <w:lang w:val="en-GB"/>
        </w:rPr>
        <w:t>weather radar network from Poland (POLRAD) and from neighbouring countries: GE, CZ, SK, LT, and DK,</w:t>
      </w:r>
    </w:p>
    <w:p w14:paraId="3516CA83" w14:textId="753AED4D" w:rsidR="00B90DA3" w:rsidRPr="00CD0D64" w:rsidRDefault="00B90DA3" w:rsidP="000E3C89">
      <w:pPr>
        <w:pStyle w:val="Akapitzlist"/>
        <w:numPr>
          <w:ilvl w:val="0"/>
          <w:numId w:val="6"/>
        </w:numPr>
        <w:spacing w:after="0" w:line="240" w:lineRule="auto"/>
        <w:ind w:left="851" w:hanging="284"/>
        <w:jc w:val="both"/>
        <w:rPr>
          <w:rFonts w:ascii="Times New Roman" w:hAnsi="Times New Roman" w:cs="Times New Roman"/>
          <w:lang w:val="en-GB"/>
        </w:rPr>
      </w:pPr>
      <w:r>
        <w:rPr>
          <w:rFonts w:ascii="Times New Roman" w:hAnsi="Times New Roman" w:cs="Times New Roman"/>
          <w:lang w:val="en-GB"/>
        </w:rPr>
        <w:t>satellite data (</w:t>
      </w:r>
      <w:proofErr w:type="spellStart"/>
      <w:r>
        <w:rPr>
          <w:rFonts w:ascii="Times New Roman" w:hAnsi="Times New Roman" w:cs="Times New Roman"/>
          <w:lang w:val="en-GB"/>
        </w:rPr>
        <w:t>Meteosat</w:t>
      </w:r>
      <w:proofErr w:type="spellEnd"/>
      <w:r>
        <w:rPr>
          <w:rFonts w:ascii="Times New Roman" w:hAnsi="Times New Roman" w:cs="Times New Roman"/>
          <w:lang w:val="en-GB"/>
        </w:rPr>
        <w:t xml:space="preserve">) processed by EUMETSAT NWC-SAF </w:t>
      </w:r>
      <w:r w:rsidR="002C6E68">
        <w:rPr>
          <w:rFonts w:ascii="Times New Roman" w:hAnsi="Times New Roman" w:cs="Times New Roman"/>
          <w:lang w:val="en-GB"/>
        </w:rPr>
        <w:t>software</w:t>
      </w:r>
      <w:r>
        <w:rPr>
          <w:rFonts w:ascii="Times New Roman" w:hAnsi="Times New Roman" w:cs="Times New Roman"/>
          <w:lang w:val="en-GB"/>
        </w:rPr>
        <w:t xml:space="preserve"> (Jurczyk et al., 2020).</w:t>
      </w:r>
    </w:p>
    <w:p w14:paraId="42F71477" w14:textId="77777777" w:rsidR="002C6E68" w:rsidRDefault="00B90DA3" w:rsidP="000E3C89">
      <w:pPr>
        <w:pStyle w:val="FirstParagraph"/>
        <w:spacing w:before="0" w:after="0"/>
        <w:ind w:firstLine="567"/>
        <w:jc w:val="both"/>
        <w:rPr>
          <w:rFonts w:ascii="Times New Roman" w:hAnsi="Times New Roman" w:cs="Times New Roman"/>
          <w:sz w:val="22"/>
          <w:szCs w:val="22"/>
          <w:lang w:val="en-GB"/>
        </w:rPr>
      </w:pPr>
      <w:r w:rsidRPr="00B90DA3">
        <w:rPr>
          <w:rFonts w:ascii="Times New Roman" w:hAnsi="Times New Roman" w:cs="Times New Roman"/>
          <w:sz w:val="22"/>
          <w:szCs w:val="22"/>
          <w:lang w:val="en-GB"/>
        </w:rPr>
        <w:t xml:space="preserve">The algorithm for combining rainfall data from different sources is based on a conditional merging </w:t>
      </w:r>
      <w:r w:rsidR="008A720D" w:rsidRPr="00300259">
        <w:rPr>
          <w:rFonts w:ascii="Times New Roman" w:hAnsi="Times New Roman" w:cs="Times New Roman"/>
          <w:sz w:val="22"/>
          <w:szCs w:val="22"/>
          <w:lang w:val="en-GB"/>
        </w:rPr>
        <w:t xml:space="preserve">introduced by Sinclair and Pegram (2005) </w:t>
      </w:r>
      <w:r w:rsidRPr="00300259">
        <w:rPr>
          <w:rFonts w:ascii="Times New Roman" w:hAnsi="Times New Roman" w:cs="Times New Roman"/>
          <w:sz w:val="22"/>
          <w:szCs w:val="22"/>
          <w:lang w:val="en-GB"/>
        </w:rPr>
        <w:t>that attempts</w:t>
      </w:r>
      <w:r w:rsidRPr="00B90DA3">
        <w:rPr>
          <w:rFonts w:ascii="Times New Roman" w:hAnsi="Times New Roman" w:cs="Times New Roman"/>
          <w:sz w:val="22"/>
          <w:szCs w:val="22"/>
          <w:lang w:val="en-GB"/>
        </w:rPr>
        <w:t xml:space="preserve"> to enhance the strengths of the individual inputs and reduce the impact of their weaknesses.</w:t>
      </w:r>
      <w:r w:rsidR="008A720D">
        <w:rPr>
          <w:rFonts w:ascii="Times New Roman" w:hAnsi="Times New Roman" w:cs="Times New Roman"/>
          <w:sz w:val="22"/>
          <w:szCs w:val="22"/>
          <w:lang w:val="en-GB"/>
        </w:rPr>
        <w:t xml:space="preserve"> </w:t>
      </w:r>
      <w:r w:rsidRPr="00B90DA3">
        <w:rPr>
          <w:rFonts w:ascii="Times New Roman" w:hAnsi="Times New Roman" w:cs="Times New Roman"/>
          <w:sz w:val="22"/>
          <w:szCs w:val="22"/>
          <w:lang w:val="en-GB"/>
        </w:rPr>
        <w:t xml:space="preserve">This algorithm </w:t>
      </w:r>
      <w:r w:rsidR="008A720D">
        <w:rPr>
          <w:rFonts w:ascii="Times New Roman" w:hAnsi="Times New Roman" w:cs="Times New Roman"/>
          <w:sz w:val="22"/>
          <w:szCs w:val="22"/>
          <w:lang w:val="en-GB"/>
        </w:rPr>
        <w:t xml:space="preserve">was modified by </w:t>
      </w:r>
      <w:r w:rsidRPr="00B90DA3">
        <w:rPr>
          <w:rFonts w:ascii="Times New Roman" w:hAnsi="Times New Roman" w:cs="Times New Roman"/>
          <w:sz w:val="22"/>
          <w:szCs w:val="22"/>
          <w:lang w:val="en-GB"/>
        </w:rPr>
        <w:t>tak</w:t>
      </w:r>
      <w:r w:rsidR="008A720D">
        <w:rPr>
          <w:rFonts w:ascii="Times New Roman" w:hAnsi="Times New Roman" w:cs="Times New Roman"/>
          <w:sz w:val="22"/>
          <w:szCs w:val="22"/>
          <w:lang w:val="en-GB"/>
        </w:rPr>
        <w:t>ing</w:t>
      </w:r>
      <w:r w:rsidRPr="00B90DA3">
        <w:rPr>
          <w:rFonts w:ascii="Times New Roman" w:hAnsi="Times New Roman" w:cs="Times New Roman"/>
          <w:sz w:val="22"/>
          <w:szCs w:val="22"/>
          <w:lang w:val="en-GB"/>
        </w:rPr>
        <w:t xml:space="preserve"> into </w:t>
      </w:r>
      <w:r w:rsidRPr="002C6E68">
        <w:rPr>
          <w:rFonts w:ascii="Times New Roman" w:hAnsi="Times New Roman" w:cs="Times New Roman"/>
          <w:sz w:val="22"/>
          <w:szCs w:val="22"/>
          <w:lang w:val="en-GB"/>
        </w:rPr>
        <w:t>account the quality information of the individual input data, attributed to them when performing their quality control.</w:t>
      </w:r>
      <w:r w:rsidR="008A720D" w:rsidRPr="002C6E68">
        <w:rPr>
          <w:rFonts w:ascii="Times New Roman" w:hAnsi="Times New Roman" w:cs="Times New Roman"/>
          <w:sz w:val="22"/>
          <w:szCs w:val="22"/>
          <w:lang w:val="en-GB"/>
        </w:rPr>
        <w:t xml:space="preserve"> </w:t>
      </w:r>
    </w:p>
    <w:p w14:paraId="78857AF2" w14:textId="3E09745A" w:rsidR="00B90DA3" w:rsidRPr="002C6E68" w:rsidRDefault="008A720D" w:rsidP="000E3C89">
      <w:pPr>
        <w:pStyle w:val="FirstParagraph"/>
        <w:spacing w:before="0" w:after="0"/>
        <w:ind w:firstLine="567"/>
        <w:jc w:val="both"/>
        <w:rPr>
          <w:rFonts w:ascii="Times New Roman" w:hAnsi="Times New Roman" w:cs="Times New Roman"/>
          <w:sz w:val="22"/>
          <w:szCs w:val="22"/>
          <w:lang w:val="en-GB"/>
        </w:rPr>
      </w:pPr>
      <w:r w:rsidRPr="002C6E68">
        <w:rPr>
          <w:rFonts w:ascii="Times New Roman" w:hAnsi="Times New Roman" w:cs="Times New Roman"/>
          <w:sz w:val="22"/>
          <w:szCs w:val="22"/>
          <w:lang w:val="en-GB"/>
        </w:rPr>
        <w:t xml:space="preserve">The </w:t>
      </w:r>
      <w:proofErr w:type="spellStart"/>
      <w:r w:rsidRPr="002C6E68">
        <w:rPr>
          <w:rFonts w:ascii="Times New Roman" w:hAnsi="Times New Roman" w:cs="Times New Roman"/>
          <w:sz w:val="22"/>
          <w:szCs w:val="22"/>
          <w:lang w:val="en-GB"/>
        </w:rPr>
        <w:t>RainGRS</w:t>
      </w:r>
      <w:proofErr w:type="spellEnd"/>
      <w:r w:rsidRPr="002C6E68">
        <w:rPr>
          <w:rFonts w:ascii="Times New Roman" w:hAnsi="Times New Roman" w:cs="Times New Roman"/>
          <w:sz w:val="22"/>
          <w:szCs w:val="22"/>
          <w:lang w:val="en-GB"/>
        </w:rPr>
        <w:t xml:space="preserve">+ is a version of </w:t>
      </w:r>
      <w:proofErr w:type="spellStart"/>
      <w:r w:rsidRPr="002C6E68">
        <w:rPr>
          <w:rFonts w:ascii="Times New Roman" w:hAnsi="Times New Roman" w:cs="Times New Roman"/>
          <w:sz w:val="22"/>
          <w:szCs w:val="22"/>
          <w:lang w:val="en-GB"/>
        </w:rPr>
        <w:t>RainGRS</w:t>
      </w:r>
      <w:proofErr w:type="spellEnd"/>
      <w:r w:rsidRPr="002C6E68">
        <w:rPr>
          <w:rFonts w:ascii="Times New Roman" w:hAnsi="Times New Roman" w:cs="Times New Roman"/>
          <w:sz w:val="22"/>
          <w:szCs w:val="22"/>
          <w:lang w:val="en-GB"/>
        </w:rPr>
        <w:t xml:space="preserve">, which is working on larger domain required by the COSMO-PL 2.8 km model </w:t>
      </w:r>
      <w:r w:rsidR="002C6E68">
        <w:rPr>
          <w:rFonts w:ascii="Times New Roman" w:hAnsi="Times New Roman" w:cs="Times New Roman"/>
          <w:sz w:val="22"/>
          <w:szCs w:val="22"/>
          <w:lang w:val="en-GB"/>
        </w:rPr>
        <w:t xml:space="preserve">which leads to </w:t>
      </w:r>
      <w:r w:rsidRPr="002C6E68">
        <w:rPr>
          <w:rFonts w:ascii="Times New Roman" w:hAnsi="Times New Roman" w:cs="Times New Roman"/>
          <w:sz w:val="22"/>
          <w:szCs w:val="22"/>
          <w:lang w:val="en-GB"/>
        </w:rPr>
        <w:t>including new input data from:</w:t>
      </w:r>
    </w:p>
    <w:p w14:paraId="69E8DFDE" w14:textId="2443092C" w:rsidR="008A720D" w:rsidRDefault="008A720D" w:rsidP="000E3C89">
      <w:pPr>
        <w:pStyle w:val="Akapitzlist"/>
        <w:numPr>
          <w:ilvl w:val="0"/>
          <w:numId w:val="6"/>
        </w:numPr>
        <w:spacing w:after="0" w:line="240" w:lineRule="auto"/>
        <w:ind w:left="851" w:hanging="284"/>
        <w:jc w:val="both"/>
        <w:rPr>
          <w:rFonts w:ascii="Times New Roman" w:hAnsi="Times New Roman" w:cs="Times New Roman"/>
          <w:lang w:val="en-GB"/>
        </w:rPr>
      </w:pPr>
      <w:r>
        <w:rPr>
          <w:rFonts w:ascii="Times New Roman" w:hAnsi="Times New Roman" w:cs="Times New Roman"/>
          <w:lang w:val="en-GB"/>
        </w:rPr>
        <w:t>networks of non-professional telemetric rain gauges</w:t>
      </w:r>
      <w:r w:rsidR="00DA16EA">
        <w:rPr>
          <w:rFonts w:ascii="Times New Roman" w:hAnsi="Times New Roman" w:cs="Times New Roman"/>
          <w:lang w:val="en-GB"/>
        </w:rPr>
        <w:t xml:space="preserve"> (</w:t>
      </w:r>
      <w:r w:rsidR="005312FD">
        <w:rPr>
          <w:rFonts w:ascii="Times New Roman" w:hAnsi="Times New Roman" w:cs="Times New Roman"/>
          <w:lang w:val="en-GB"/>
        </w:rPr>
        <w:t xml:space="preserve">e.g., </w:t>
      </w:r>
      <w:r w:rsidR="00DA16EA" w:rsidRPr="00BB0FF4">
        <w:rPr>
          <w:rFonts w:ascii="Times New Roman" w:hAnsi="Times New Roman" w:cs="Times New Roman"/>
          <w:lang w:val="en-GB"/>
        </w:rPr>
        <w:t>Bárdossy</w:t>
      </w:r>
      <w:r w:rsidR="00DA16EA">
        <w:rPr>
          <w:rFonts w:ascii="Times New Roman" w:hAnsi="Times New Roman" w:cs="Times New Roman"/>
          <w:lang w:val="en-GB"/>
        </w:rPr>
        <w:t xml:space="preserve"> et al., 2021)</w:t>
      </w:r>
      <w:r>
        <w:rPr>
          <w:rFonts w:ascii="Times New Roman" w:hAnsi="Times New Roman" w:cs="Times New Roman"/>
          <w:lang w:val="en-GB"/>
        </w:rPr>
        <w:t>,</w:t>
      </w:r>
    </w:p>
    <w:p w14:paraId="017FEFB8" w14:textId="58C37445" w:rsidR="00CD0D64" w:rsidRDefault="00CD0D64" w:rsidP="000E3C89">
      <w:pPr>
        <w:pStyle w:val="Akapitzlist"/>
        <w:numPr>
          <w:ilvl w:val="0"/>
          <w:numId w:val="6"/>
        </w:numPr>
        <w:spacing w:after="0" w:line="240" w:lineRule="auto"/>
        <w:ind w:left="851" w:hanging="284"/>
        <w:jc w:val="both"/>
        <w:rPr>
          <w:rFonts w:ascii="Times New Roman" w:hAnsi="Times New Roman" w:cs="Times New Roman"/>
          <w:lang w:val="en-GB"/>
        </w:rPr>
      </w:pPr>
      <w:r>
        <w:rPr>
          <w:rFonts w:ascii="Times New Roman" w:hAnsi="Times New Roman" w:cs="Times New Roman"/>
          <w:lang w:val="en-GB"/>
        </w:rPr>
        <w:t>EUMETNET OPERA</w:t>
      </w:r>
      <w:r w:rsidR="008A720D">
        <w:rPr>
          <w:rFonts w:ascii="Times New Roman" w:hAnsi="Times New Roman" w:cs="Times New Roman"/>
          <w:lang w:val="en-GB"/>
        </w:rPr>
        <w:t xml:space="preserve"> radar precipitation</w:t>
      </w:r>
      <w:r>
        <w:rPr>
          <w:rFonts w:ascii="Times New Roman" w:hAnsi="Times New Roman" w:cs="Times New Roman"/>
          <w:lang w:val="en-GB"/>
        </w:rPr>
        <w:t xml:space="preserve"> </w:t>
      </w:r>
      <w:r w:rsidR="005312FD">
        <w:rPr>
          <w:rFonts w:ascii="Times New Roman" w:hAnsi="Times New Roman" w:cs="Times New Roman"/>
          <w:lang w:val="en-GB"/>
        </w:rPr>
        <w:t xml:space="preserve">operational </w:t>
      </w:r>
      <w:r>
        <w:rPr>
          <w:rFonts w:ascii="Times New Roman" w:hAnsi="Times New Roman" w:cs="Times New Roman"/>
          <w:lang w:val="en-GB"/>
        </w:rPr>
        <w:t xml:space="preserve">data </w:t>
      </w:r>
      <w:r w:rsidR="005312FD">
        <w:rPr>
          <w:rFonts w:ascii="Times New Roman" w:hAnsi="Times New Roman" w:cs="Times New Roman"/>
          <w:lang w:val="en-GB"/>
        </w:rPr>
        <w:t>(</w:t>
      </w:r>
      <w:r w:rsidR="005312FD" w:rsidRPr="005312FD">
        <w:rPr>
          <w:rFonts w:ascii="Times New Roman" w:hAnsi="Times New Roman" w:cs="Times New Roman"/>
          <w:lang w:val="en-GB"/>
        </w:rPr>
        <w:t>Saltikoff</w:t>
      </w:r>
      <w:r w:rsidR="005312FD">
        <w:rPr>
          <w:rFonts w:ascii="Times New Roman" w:hAnsi="Times New Roman" w:cs="Times New Roman"/>
          <w:lang w:val="en-GB"/>
        </w:rPr>
        <w:t xml:space="preserve"> et al., 2019) </w:t>
      </w:r>
      <w:r>
        <w:rPr>
          <w:rFonts w:ascii="Times New Roman" w:hAnsi="Times New Roman" w:cs="Times New Roman"/>
          <w:lang w:val="en-GB"/>
        </w:rPr>
        <w:t xml:space="preserve">for </w:t>
      </w:r>
      <w:r w:rsidR="005312FD">
        <w:rPr>
          <w:rFonts w:ascii="Times New Roman" w:hAnsi="Times New Roman" w:cs="Times New Roman"/>
          <w:lang w:val="en-GB"/>
        </w:rPr>
        <w:t>the</w:t>
      </w:r>
      <w:r>
        <w:rPr>
          <w:rFonts w:ascii="Times New Roman" w:hAnsi="Times New Roman" w:cs="Times New Roman"/>
          <w:lang w:val="en-GB"/>
        </w:rPr>
        <w:t xml:space="preserve"> area </w:t>
      </w:r>
      <w:r w:rsidR="005312FD">
        <w:rPr>
          <w:rFonts w:ascii="Times New Roman" w:hAnsi="Times New Roman" w:cs="Times New Roman"/>
          <w:lang w:val="en-GB"/>
        </w:rPr>
        <w:t xml:space="preserve">outside of Poland </w:t>
      </w:r>
      <w:r>
        <w:rPr>
          <w:rFonts w:ascii="Times New Roman" w:hAnsi="Times New Roman" w:cs="Times New Roman"/>
          <w:lang w:val="en-GB"/>
        </w:rPr>
        <w:t>where the radar data are not available directly</w:t>
      </w:r>
      <w:r w:rsidR="005312FD">
        <w:rPr>
          <w:rFonts w:ascii="Times New Roman" w:hAnsi="Times New Roman" w:cs="Times New Roman"/>
          <w:lang w:val="en-GB"/>
        </w:rPr>
        <w:t>.</w:t>
      </w:r>
    </w:p>
    <w:p w14:paraId="5FECCFEF" w14:textId="0F106164" w:rsidR="00E70A63" w:rsidRDefault="0003007A" w:rsidP="000E3C89">
      <w:pPr>
        <w:spacing w:after="0" w:line="240" w:lineRule="auto"/>
        <w:ind w:firstLine="567"/>
        <w:jc w:val="both"/>
        <w:rPr>
          <w:rFonts w:ascii="Times New Roman" w:hAnsi="Times New Roman" w:cs="Times New Roman"/>
          <w:lang w:val="en-GB"/>
        </w:rPr>
      </w:pPr>
      <w:r w:rsidRPr="0003007A">
        <w:rPr>
          <w:rFonts w:ascii="Times New Roman" w:hAnsi="Times New Roman" w:cs="Times New Roman"/>
          <w:lang w:val="en-GB"/>
        </w:rPr>
        <w:t xml:space="preserve">The temporal resolution of the </w:t>
      </w:r>
      <w:proofErr w:type="spellStart"/>
      <w:r w:rsidR="002C6E68" w:rsidRPr="0003007A">
        <w:rPr>
          <w:rFonts w:ascii="Times New Roman" w:hAnsi="Times New Roman" w:cs="Times New Roman"/>
          <w:lang w:val="en-GB"/>
        </w:rPr>
        <w:t>RainGRS</w:t>
      </w:r>
      <w:proofErr w:type="spellEnd"/>
      <w:r w:rsidR="002C6E68">
        <w:rPr>
          <w:rFonts w:ascii="Times New Roman" w:hAnsi="Times New Roman" w:cs="Times New Roman"/>
          <w:lang w:val="en-GB"/>
        </w:rPr>
        <w:t xml:space="preserve"> </w:t>
      </w:r>
      <w:r w:rsidRPr="0003007A">
        <w:rPr>
          <w:rFonts w:ascii="Times New Roman" w:hAnsi="Times New Roman" w:cs="Times New Roman"/>
          <w:lang w:val="en-GB"/>
        </w:rPr>
        <w:t>system is 10 min</w:t>
      </w:r>
      <w:r w:rsidR="002C6E68">
        <w:rPr>
          <w:rFonts w:ascii="Times New Roman" w:hAnsi="Times New Roman" w:cs="Times New Roman"/>
          <w:lang w:val="en-GB"/>
        </w:rPr>
        <w:t xml:space="preserve"> while the </w:t>
      </w:r>
      <w:r w:rsidR="002C6E68" w:rsidRPr="0003007A">
        <w:rPr>
          <w:rFonts w:ascii="Times New Roman" w:hAnsi="Times New Roman" w:cs="Times New Roman"/>
          <w:lang w:val="en-GB"/>
        </w:rPr>
        <w:t>spatial resolution is 1 km x 1 km</w:t>
      </w:r>
      <w:r w:rsidRPr="0003007A">
        <w:rPr>
          <w:rFonts w:ascii="Times New Roman" w:hAnsi="Times New Roman" w:cs="Times New Roman"/>
          <w:lang w:val="en-GB"/>
        </w:rPr>
        <w:t>.</w:t>
      </w:r>
      <w:r w:rsidR="002C6E68" w:rsidRPr="002C6E68">
        <w:rPr>
          <w:rFonts w:ascii="Times New Roman" w:hAnsi="Times New Roman" w:cs="Times New Roman"/>
          <w:lang w:val="en-GB"/>
        </w:rPr>
        <w:t xml:space="preserve"> </w:t>
      </w:r>
      <w:r w:rsidR="002C6E68" w:rsidRPr="0003007A">
        <w:rPr>
          <w:rFonts w:ascii="Times New Roman" w:hAnsi="Times New Roman" w:cs="Times New Roman"/>
          <w:lang w:val="en-GB"/>
        </w:rPr>
        <w:t xml:space="preserve">The </w:t>
      </w:r>
      <w:r w:rsidR="00AA6C52" w:rsidRPr="0003007A">
        <w:rPr>
          <w:rFonts w:ascii="Times New Roman" w:hAnsi="Times New Roman" w:cs="Times New Roman"/>
          <w:lang w:val="en-GB"/>
        </w:rPr>
        <w:t>domain size</w:t>
      </w:r>
      <w:r w:rsidR="00AA6C52">
        <w:rPr>
          <w:rFonts w:ascii="Times New Roman" w:hAnsi="Times New Roman" w:cs="Times New Roman"/>
          <w:lang w:val="en-GB"/>
        </w:rPr>
        <w:t>s</w:t>
      </w:r>
      <w:r w:rsidR="00AA6C52" w:rsidRPr="0003007A">
        <w:rPr>
          <w:rFonts w:ascii="Times New Roman" w:hAnsi="Times New Roman" w:cs="Times New Roman"/>
          <w:lang w:val="en-GB"/>
        </w:rPr>
        <w:t xml:space="preserve"> </w:t>
      </w:r>
      <w:r w:rsidR="00AA6C52">
        <w:rPr>
          <w:rFonts w:ascii="Times New Roman" w:hAnsi="Times New Roman" w:cs="Times New Roman"/>
          <w:lang w:val="en-GB"/>
        </w:rPr>
        <w:t xml:space="preserve">of </w:t>
      </w:r>
      <w:r w:rsidR="00AA6C52" w:rsidRPr="0003007A">
        <w:rPr>
          <w:rFonts w:ascii="Times New Roman" w:hAnsi="Times New Roman" w:cs="Times New Roman"/>
          <w:lang w:val="en-GB"/>
        </w:rPr>
        <w:t xml:space="preserve">standard </w:t>
      </w:r>
      <w:proofErr w:type="spellStart"/>
      <w:r w:rsidR="00AA6C52" w:rsidRPr="0003007A">
        <w:rPr>
          <w:rFonts w:ascii="Times New Roman" w:hAnsi="Times New Roman" w:cs="Times New Roman"/>
          <w:lang w:val="en-GB"/>
        </w:rPr>
        <w:t>RainGRS</w:t>
      </w:r>
      <w:proofErr w:type="spellEnd"/>
      <w:r w:rsidR="00AA6C52" w:rsidRPr="0003007A">
        <w:rPr>
          <w:rFonts w:ascii="Times New Roman" w:hAnsi="Times New Roman" w:cs="Times New Roman"/>
          <w:lang w:val="en-GB"/>
        </w:rPr>
        <w:t xml:space="preserve"> </w:t>
      </w:r>
      <w:r w:rsidR="00AA6C52">
        <w:rPr>
          <w:rFonts w:ascii="Times New Roman" w:hAnsi="Times New Roman" w:cs="Times New Roman"/>
          <w:lang w:val="en-GB"/>
        </w:rPr>
        <w:t xml:space="preserve">and </w:t>
      </w:r>
      <w:proofErr w:type="spellStart"/>
      <w:r w:rsidR="00AA6C52" w:rsidRPr="0003007A">
        <w:rPr>
          <w:rFonts w:ascii="Times New Roman" w:hAnsi="Times New Roman" w:cs="Times New Roman"/>
          <w:lang w:val="en-GB"/>
        </w:rPr>
        <w:t>RainGRS</w:t>
      </w:r>
      <w:proofErr w:type="spellEnd"/>
      <w:r w:rsidR="00AA6C52">
        <w:rPr>
          <w:rFonts w:ascii="Times New Roman" w:hAnsi="Times New Roman" w:cs="Times New Roman"/>
          <w:lang w:val="en-GB"/>
        </w:rPr>
        <w:t>+</w:t>
      </w:r>
      <w:r w:rsidR="00AA6C52" w:rsidRPr="0003007A">
        <w:rPr>
          <w:rFonts w:ascii="Times New Roman" w:hAnsi="Times New Roman" w:cs="Times New Roman"/>
          <w:lang w:val="en-GB"/>
        </w:rPr>
        <w:t xml:space="preserve"> </w:t>
      </w:r>
      <w:r w:rsidR="00AA6C52">
        <w:rPr>
          <w:rFonts w:ascii="Times New Roman" w:hAnsi="Times New Roman" w:cs="Times New Roman"/>
          <w:lang w:val="en-GB"/>
        </w:rPr>
        <w:t>are</w:t>
      </w:r>
      <w:r w:rsidR="00AA6C52" w:rsidRPr="0003007A">
        <w:rPr>
          <w:rFonts w:ascii="Times New Roman" w:hAnsi="Times New Roman" w:cs="Times New Roman"/>
          <w:lang w:val="en-GB"/>
        </w:rPr>
        <w:t xml:space="preserve"> 900 km x 800 km</w:t>
      </w:r>
      <w:r w:rsidR="00AA6C52">
        <w:rPr>
          <w:rFonts w:ascii="Times New Roman" w:hAnsi="Times New Roman" w:cs="Times New Roman"/>
          <w:lang w:val="en-GB"/>
        </w:rPr>
        <w:t xml:space="preserve"> and</w:t>
      </w:r>
      <w:r w:rsidR="00AA6C52" w:rsidRPr="0003007A">
        <w:rPr>
          <w:rFonts w:ascii="Times New Roman" w:hAnsi="Times New Roman" w:cs="Times New Roman"/>
          <w:lang w:val="en-GB"/>
        </w:rPr>
        <w:t xml:space="preserve"> </w:t>
      </w:r>
      <w:r w:rsidR="002C6E68" w:rsidRPr="0003007A">
        <w:rPr>
          <w:rFonts w:ascii="Times New Roman" w:hAnsi="Times New Roman" w:cs="Times New Roman"/>
          <w:lang w:val="en-GB"/>
        </w:rPr>
        <w:t xml:space="preserve">1200 km x 1300 km, </w:t>
      </w:r>
      <w:r w:rsidR="00AA6C52">
        <w:rPr>
          <w:rFonts w:ascii="Times New Roman" w:hAnsi="Times New Roman" w:cs="Times New Roman"/>
          <w:lang w:val="en-GB"/>
        </w:rPr>
        <w:t>respectively</w:t>
      </w:r>
      <w:r w:rsidR="002C6E68" w:rsidRPr="0003007A">
        <w:rPr>
          <w:rFonts w:ascii="Times New Roman" w:hAnsi="Times New Roman" w:cs="Times New Roman"/>
          <w:lang w:val="en-GB"/>
        </w:rPr>
        <w:t xml:space="preserve"> (Fig. 1).</w:t>
      </w:r>
    </w:p>
    <w:p w14:paraId="02DB1EA3" w14:textId="77777777" w:rsidR="007B5D09" w:rsidRPr="0003007A" w:rsidRDefault="007B5D09" w:rsidP="000E3C89">
      <w:pPr>
        <w:spacing w:after="0" w:line="240" w:lineRule="auto"/>
        <w:ind w:firstLine="567"/>
        <w:jc w:val="both"/>
        <w:rPr>
          <w:rFonts w:ascii="Times New Roman" w:hAnsi="Times New Roman" w:cs="Times New Roman"/>
          <w:lang w:val="en-GB"/>
        </w:rPr>
      </w:pPr>
    </w:p>
    <w:p w14:paraId="29F7F489" w14:textId="2950AF90" w:rsidR="00333D90" w:rsidRPr="001D08AE" w:rsidRDefault="007B5D09" w:rsidP="001F75B3">
      <w:pPr>
        <w:spacing w:after="0" w:line="240" w:lineRule="auto"/>
        <w:jc w:val="center"/>
        <w:rPr>
          <w:rFonts w:ascii="Times New Roman" w:hAnsi="Times New Roman" w:cs="Times New Roman"/>
          <w:lang w:val="en-GB"/>
        </w:rPr>
      </w:pPr>
      <w:r w:rsidRPr="007B5D09">
        <w:rPr>
          <w:rFonts w:ascii="Times New Roman" w:hAnsi="Times New Roman" w:cs="Times New Roman"/>
          <w:noProof/>
        </w:rPr>
        <w:lastRenderedPageBreak/>
        <w:drawing>
          <wp:inline distT="0" distB="0" distL="0" distR="0" wp14:anchorId="5B6D0DCD" wp14:editId="42F76E56">
            <wp:extent cx="3600000" cy="2577600"/>
            <wp:effectExtent l="0" t="0" r="635" b="0"/>
            <wp:docPr id="7" name="Obraz 6" descr="Obraz zawierający tekst, mapa&#10;&#10;Opis wygenerowany automatycznie">
              <a:extLst xmlns:a="http://schemas.openxmlformats.org/drawingml/2006/main">
                <a:ext uri="{FF2B5EF4-FFF2-40B4-BE49-F238E27FC236}">
                  <a16:creationId xmlns:a16="http://schemas.microsoft.com/office/drawing/2014/main" id="{66546FDB-0972-5F18-B8D0-A583BC3A10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descr="Obraz zawierający tekst, mapa&#10;&#10;Opis wygenerowany automatycznie">
                      <a:extLst>
                        <a:ext uri="{FF2B5EF4-FFF2-40B4-BE49-F238E27FC236}">
                          <a16:creationId xmlns:a16="http://schemas.microsoft.com/office/drawing/2014/main" id="{66546FDB-0972-5F18-B8D0-A583BC3A1035}"/>
                        </a:ext>
                      </a:extLst>
                    </pic:cNvPr>
                    <pic:cNvPicPr>
                      <a:picLocks noChangeAspect="1"/>
                    </pic:cNvPicPr>
                  </pic:nvPicPr>
                  <pic:blipFill rotWithShape="1">
                    <a:blip r:embed="rId8"/>
                    <a:srcRect l="18496" t="17815" r="25990" b="25952"/>
                    <a:stretch/>
                  </pic:blipFill>
                  <pic:spPr>
                    <a:xfrm>
                      <a:off x="0" y="0"/>
                      <a:ext cx="3600000" cy="2577600"/>
                    </a:xfrm>
                    <a:prstGeom prst="rect">
                      <a:avLst/>
                    </a:prstGeom>
                  </pic:spPr>
                </pic:pic>
              </a:graphicData>
            </a:graphic>
          </wp:inline>
        </w:drawing>
      </w:r>
    </w:p>
    <w:p w14:paraId="21253881" w14:textId="77777777" w:rsidR="001F75B3" w:rsidRDefault="001F75B3" w:rsidP="001F75B3">
      <w:pPr>
        <w:spacing w:after="0" w:line="240" w:lineRule="auto"/>
        <w:jc w:val="center"/>
        <w:rPr>
          <w:rFonts w:ascii="Times New Roman" w:hAnsi="Times New Roman" w:cs="Times New Roman"/>
          <w:sz w:val="20"/>
          <w:szCs w:val="20"/>
          <w:lang w:val="en-GB"/>
        </w:rPr>
      </w:pPr>
    </w:p>
    <w:p w14:paraId="4911500F" w14:textId="176BE462" w:rsidR="00333D90" w:rsidRPr="0003007A" w:rsidRDefault="00333D90" w:rsidP="001F75B3">
      <w:pPr>
        <w:spacing w:after="0" w:line="240" w:lineRule="auto"/>
        <w:jc w:val="center"/>
        <w:rPr>
          <w:rFonts w:ascii="Times New Roman" w:hAnsi="Times New Roman" w:cs="Times New Roman"/>
          <w:sz w:val="20"/>
          <w:szCs w:val="20"/>
          <w:lang w:val="en-GB"/>
        </w:rPr>
      </w:pPr>
      <w:r w:rsidRPr="00B833A4">
        <w:rPr>
          <w:rFonts w:ascii="Times New Roman" w:hAnsi="Times New Roman" w:cs="Times New Roman"/>
          <w:sz w:val="20"/>
          <w:szCs w:val="20"/>
          <w:lang w:val="en-GB"/>
        </w:rPr>
        <w:t xml:space="preserve">Fig. 1. </w:t>
      </w:r>
      <w:r w:rsidR="00406AEE" w:rsidRPr="00406AEE">
        <w:rPr>
          <w:rFonts w:ascii="Times New Roman" w:hAnsi="Times New Roman" w:cs="Times New Roman"/>
          <w:sz w:val="20"/>
          <w:szCs w:val="20"/>
          <w:lang w:val="en-GB"/>
        </w:rPr>
        <w:t xml:space="preserve">Domains of the systems used: </w:t>
      </w:r>
      <w:proofErr w:type="spellStart"/>
      <w:r w:rsidR="00406AEE" w:rsidRPr="00406AEE">
        <w:rPr>
          <w:rFonts w:ascii="Times New Roman" w:hAnsi="Times New Roman" w:cs="Times New Roman"/>
          <w:sz w:val="20"/>
          <w:szCs w:val="20"/>
          <w:lang w:val="en-GB"/>
        </w:rPr>
        <w:t>RainGRS</w:t>
      </w:r>
      <w:proofErr w:type="spellEnd"/>
      <w:r w:rsidR="00406AEE" w:rsidRPr="00406AEE">
        <w:rPr>
          <w:rFonts w:ascii="Times New Roman" w:hAnsi="Times New Roman" w:cs="Times New Roman"/>
          <w:sz w:val="20"/>
          <w:szCs w:val="20"/>
          <w:lang w:val="en-GB"/>
        </w:rPr>
        <w:t xml:space="preserve"> (internal) and </w:t>
      </w:r>
      <w:proofErr w:type="spellStart"/>
      <w:r w:rsidR="00406AEE" w:rsidRPr="00406AEE">
        <w:rPr>
          <w:rFonts w:ascii="Times New Roman" w:hAnsi="Times New Roman" w:cs="Times New Roman"/>
          <w:sz w:val="20"/>
          <w:szCs w:val="20"/>
          <w:lang w:val="en-GB"/>
        </w:rPr>
        <w:t>RainGRS</w:t>
      </w:r>
      <w:proofErr w:type="spellEnd"/>
      <w:r w:rsidR="00406AEE" w:rsidRPr="00406AEE">
        <w:rPr>
          <w:rFonts w:ascii="Times New Roman" w:hAnsi="Times New Roman" w:cs="Times New Roman"/>
          <w:sz w:val="20"/>
          <w:szCs w:val="20"/>
          <w:lang w:val="en-GB"/>
        </w:rPr>
        <w:t>+ (external).</w:t>
      </w:r>
    </w:p>
    <w:p w14:paraId="26C6C556" w14:textId="77777777" w:rsidR="00333D90" w:rsidRPr="0003007A" w:rsidRDefault="00333D90" w:rsidP="000E3C89">
      <w:pPr>
        <w:spacing w:after="0" w:line="240" w:lineRule="auto"/>
        <w:rPr>
          <w:rFonts w:ascii="Times New Roman" w:hAnsi="Times New Roman" w:cs="Times New Roman"/>
          <w:lang w:val="en-GB"/>
        </w:rPr>
      </w:pPr>
    </w:p>
    <w:p w14:paraId="1C0EDC47" w14:textId="77CAF225" w:rsidR="004D7A0D" w:rsidRPr="00F01B00" w:rsidRDefault="00CF73D1" w:rsidP="00CF73D1">
      <w:pPr>
        <w:spacing w:after="0" w:line="240" w:lineRule="auto"/>
        <w:rPr>
          <w:rFonts w:ascii="Times New Roman" w:hAnsi="Times New Roman" w:cs="Times New Roman"/>
          <w:i/>
          <w:iCs/>
          <w:lang w:val="en-GB"/>
        </w:rPr>
      </w:pPr>
      <w:r w:rsidRPr="00F01B00">
        <w:rPr>
          <w:rFonts w:ascii="Times New Roman" w:hAnsi="Times New Roman" w:cs="Times New Roman"/>
          <w:i/>
          <w:iCs/>
          <w:lang w:val="en-GB"/>
        </w:rPr>
        <w:t xml:space="preserve">2.2. </w:t>
      </w:r>
      <w:r w:rsidR="0003007A" w:rsidRPr="00F01B00">
        <w:rPr>
          <w:rFonts w:ascii="Times New Roman" w:hAnsi="Times New Roman" w:cs="Times New Roman"/>
          <w:i/>
          <w:iCs/>
          <w:lang w:val="en-GB"/>
        </w:rPr>
        <w:t>Development of a new precipitation input based on signal attenuation on commercial microwave links (CMLs)</w:t>
      </w:r>
    </w:p>
    <w:p w14:paraId="157CE6C1" w14:textId="77777777" w:rsidR="0003007A" w:rsidRDefault="0003007A" w:rsidP="000E3C89">
      <w:pPr>
        <w:spacing w:after="0" w:line="240" w:lineRule="auto"/>
        <w:ind w:firstLine="567"/>
        <w:jc w:val="both"/>
        <w:rPr>
          <w:rFonts w:ascii="Times New Roman" w:hAnsi="Times New Roman" w:cs="Times New Roman"/>
          <w:lang w:val="en-GB"/>
        </w:rPr>
      </w:pPr>
    </w:p>
    <w:p w14:paraId="574A190E" w14:textId="3B779AD9" w:rsidR="00B6471A" w:rsidRDefault="0003007A" w:rsidP="000E3C89">
      <w:pPr>
        <w:spacing w:after="0" w:line="240" w:lineRule="auto"/>
        <w:ind w:firstLine="567"/>
        <w:jc w:val="both"/>
        <w:rPr>
          <w:rFonts w:ascii="Times New Roman" w:hAnsi="Times New Roman" w:cs="Times New Roman"/>
          <w:lang w:val="en-GB"/>
        </w:rPr>
      </w:pPr>
      <w:r w:rsidRPr="0003007A">
        <w:rPr>
          <w:rFonts w:ascii="Times New Roman" w:hAnsi="Times New Roman" w:cs="Times New Roman"/>
          <w:lang w:val="en-GB"/>
        </w:rPr>
        <w:t xml:space="preserve">The aim of the work was to develop a basis for the operational use of data from opportunistic </w:t>
      </w:r>
      <w:r>
        <w:rPr>
          <w:rFonts w:ascii="Times New Roman" w:hAnsi="Times New Roman" w:cs="Times New Roman"/>
          <w:lang w:val="en-GB"/>
        </w:rPr>
        <w:t>measurements</w:t>
      </w:r>
      <w:r w:rsidR="004D7A0D" w:rsidRPr="0003007A">
        <w:rPr>
          <w:rFonts w:ascii="Times New Roman" w:hAnsi="Times New Roman" w:cs="Times New Roman"/>
          <w:lang w:val="en-GB"/>
        </w:rPr>
        <w:t xml:space="preserve"> based on commercial microwave links (CMLs). </w:t>
      </w:r>
      <w:r w:rsidR="004D7A0D">
        <w:rPr>
          <w:rFonts w:ascii="Times New Roman" w:hAnsi="Times New Roman" w:cs="Times New Roman"/>
          <w:lang w:val="en-GB"/>
        </w:rPr>
        <w:t>T</w:t>
      </w:r>
      <w:r w:rsidR="004D7A0D" w:rsidRPr="004D7A0D">
        <w:rPr>
          <w:rFonts w:ascii="Times New Roman" w:hAnsi="Times New Roman" w:cs="Times New Roman"/>
          <w:lang w:val="en-US"/>
        </w:rPr>
        <w:t xml:space="preserve">he network </w:t>
      </w:r>
      <w:r w:rsidR="004D7A0D" w:rsidRPr="004D7A0D">
        <w:rPr>
          <w:rFonts w:ascii="Times New Roman" w:hAnsi="Times New Roman" w:cs="Times New Roman"/>
          <w:lang w:val="en-GB"/>
        </w:rPr>
        <w:t>contains</w:t>
      </w:r>
      <w:r w:rsidR="004D7A0D" w:rsidRPr="004D7A0D">
        <w:rPr>
          <w:rFonts w:ascii="Times New Roman" w:hAnsi="Times New Roman" w:cs="Times New Roman"/>
          <w:lang w:val="en-US"/>
        </w:rPr>
        <w:t xml:space="preserve"> more than 1,000 links within the territory of Poland, and is particularly dense in large urban</w:t>
      </w:r>
      <w:r w:rsidR="004D7A0D" w:rsidRPr="004D7A0D">
        <w:rPr>
          <w:rFonts w:ascii="Times New Roman" w:hAnsi="Times New Roman" w:cs="Times New Roman"/>
          <w:lang w:val="en-GB"/>
        </w:rPr>
        <w:t xml:space="preserve"> </w:t>
      </w:r>
      <w:r w:rsidR="004D7A0D" w:rsidRPr="004D7A0D">
        <w:rPr>
          <w:rFonts w:ascii="Times New Roman" w:hAnsi="Times New Roman" w:cs="Times New Roman"/>
          <w:lang w:val="en-US"/>
        </w:rPr>
        <w:t>areas, for which radar precipitation observations are subject to high uncertainty due to ground clutters</w:t>
      </w:r>
      <w:r w:rsidR="004D7A0D">
        <w:rPr>
          <w:rFonts w:ascii="Times New Roman" w:hAnsi="Times New Roman" w:cs="Times New Roman"/>
          <w:lang w:val="en-US"/>
        </w:rPr>
        <w:t xml:space="preserve"> </w:t>
      </w:r>
      <w:r w:rsidR="004D7A0D" w:rsidRPr="004D7A0D">
        <w:rPr>
          <w:rFonts w:ascii="Times New Roman" w:hAnsi="Times New Roman" w:cs="Times New Roman"/>
          <w:lang w:val="en-US"/>
        </w:rPr>
        <w:t>and interferences</w:t>
      </w:r>
      <w:r w:rsidR="004D7A0D" w:rsidRPr="004D7A0D">
        <w:rPr>
          <w:rFonts w:ascii="Times New Roman" w:hAnsi="Times New Roman" w:cs="Times New Roman"/>
          <w:lang w:val="en-GB"/>
        </w:rPr>
        <w:t xml:space="preserve"> </w:t>
      </w:r>
      <w:r w:rsidR="004D7A0D" w:rsidRPr="004D7A0D">
        <w:rPr>
          <w:rFonts w:ascii="Times New Roman" w:hAnsi="Times New Roman" w:cs="Times New Roman"/>
          <w:lang w:val="en-US"/>
        </w:rPr>
        <w:t>with RLAN signals</w:t>
      </w:r>
      <w:r w:rsidR="004D7A0D" w:rsidRPr="004D7A0D">
        <w:rPr>
          <w:rFonts w:ascii="Times New Roman" w:hAnsi="Times New Roman" w:cs="Times New Roman"/>
          <w:lang w:val="en-GB"/>
        </w:rPr>
        <w:t>.</w:t>
      </w:r>
    </w:p>
    <w:p w14:paraId="1A7D44AB" w14:textId="77777777" w:rsidR="00900E41" w:rsidRDefault="00900E41" w:rsidP="000E3C89">
      <w:pPr>
        <w:spacing w:after="0" w:line="240" w:lineRule="auto"/>
        <w:ind w:firstLine="567"/>
        <w:jc w:val="both"/>
        <w:rPr>
          <w:rFonts w:ascii="Times New Roman" w:hAnsi="Times New Roman" w:cs="Times New Roman"/>
          <w:lang w:val="en-GB"/>
        </w:rPr>
      </w:pPr>
    </w:p>
    <w:p w14:paraId="3BC087E6" w14:textId="77777777" w:rsidR="00900E41" w:rsidRDefault="00900E41" w:rsidP="001F75B3">
      <w:pPr>
        <w:spacing w:after="0" w:line="240" w:lineRule="auto"/>
        <w:jc w:val="center"/>
        <w:rPr>
          <w:rFonts w:ascii="Times New Roman" w:hAnsi="Times New Roman" w:cs="Times New Roman"/>
          <w:lang w:val="en-GB"/>
        </w:rPr>
      </w:pPr>
      <w:r>
        <w:rPr>
          <w:noProof/>
        </w:rPr>
        <w:drawing>
          <wp:inline distT="0" distB="0" distL="0" distR="0" wp14:anchorId="411FA75D" wp14:editId="2314E2D8">
            <wp:extent cx="5040000" cy="2192400"/>
            <wp:effectExtent l="0" t="0" r="8255" b="0"/>
            <wp:docPr id="192412745" name="Obraz 1" descr="Obraz zawierający tekst, mapa, pismo odręcz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2745" name="Obraz 1" descr="Obraz zawierający tekst, mapa, pismo odręczne&#10;&#10;Opis wygenerowany automatycznie"/>
                    <pic:cNvPicPr/>
                  </pic:nvPicPr>
                  <pic:blipFill>
                    <a:blip r:embed="rId9"/>
                    <a:stretch>
                      <a:fillRect/>
                    </a:stretch>
                  </pic:blipFill>
                  <pic:spPr>
                    <a:xfrm>
                      <a:off x="0" y="0"/>
                      <a:ext cx="5040000" cy="2192400"/>
                    </a:xfrm>
                    <a:prstGeom prst="rect">
                      <a:avLst/>
                    </a:prstGeom>
                  </pic:spPr>
                </pic:pic>
              </a:graphicData>
            </a:graphic>
          </wp:inline>
        </w:drawing>
      </w:r>
    </w:p>
    <w:p w14:paraId="145D0522" w14:textId="77777777" w:rsidR="00900E41" w:rsidRPr="001F75B3" w:rsidRDefault="00900E41" w:rsidP="00900E41">
      <w:pPr>
        <w:spacing w:after="0" w:line="240" w:lineRule="auto"/>
        <w:rPr>
          <w:rFonts w:ascii="Times New Roman" w:hAnsi="Times New Roman" w:cs="Times New Roman"/>
          <w:sz w:val="20"/>
          <w:szCs w:val="20"/>
          <w:lang w:val="en-GB"/>
        </w:rPr>
      </w:pPr>
    </w:p>
    <w:p w14:paraId="23652DFD" w14:textId="3238EDC1" w:rsidR="00900E41" w:rsidRPr="00900E41" w:rsidRDefault="00900E41" w:rsidP="001F75B3">
      <w:pPr>
        <w:pStyle w:val="ImageCaption"/>
        <w:spacing w:after="0"/>
        <w:jc w:val="center"/>
        <w:rPr>
          <w:rFonts w:ascii="Times New Roman" w:hAnsi="Times New Roman" w:cs="Times New Roman"/>
          <w:i w:val="0"/>
          <w:iCs/>
          <w:sz w:val="20"/>
          <w:szCs w:val="20"/>
          <w:lang w:val="en-GB"/>
        </w:rPr>
      </w:pPr>
      <w:r w:rsidRPr="005C7DB6">
        <w:rPr>
          <w:rFonts w:ascii="Times New Roman" w:hAnsi="Times New Roman" w:cs="Times New Roman"/>
          <w:i w:val="0"/>
          <w:iCs/>
          <w:sz w:val="20"/>
          <w:szCs w:val="20"/>
          <w:lang w:val="en-GB"/>
        </w:rPr>
        <w:t xml:space="preserve">Fig. </w:t>
      </w:r>
      <w:r>
        <w:rPr>
          <w:rFonts w:ascii="Times New Roman" w:hAnsi="Times New Roman" w:cs="Times New Roman"/>
          <w:i w:val="0"/>
          <w:iCs/>
          <w:sz w:val="20"/>
          <w:szCs w:val="20"/>
          <w:lang w:val="en-GB"/>
        </w:rPr>
        <w:t>2</w:t>
      </w:r>
      <w:r w:rsidRPr="005C7DB6">
        <w:rPr>
          <w:rFonts w:ascii="Times New Roman" w:hAnsi="Times New Roman" w:cs="Times New Roman"/>
          <w:i w:val="0"/>
          <w:iCs/>
          <w:sz w:val="20"/>
          <w:szCs w:val="20"/>
          <w:lang w:val="en-GB"/>
        </w:rPr>
        <w:t xml:space="preserve">. </w:t>
      </w:r>
      <w:r>
        <w:rPr>
          <w:rFonts w:ascii="Times New Roman" w:hAnsi="Times New Roman" w:cs="Times New Roman"/>
          <w:i w:val="0"/>
          <w:iCs/>
          <w:sz w:val="20"/>
          <w:szCs w:val="20"/>
          <w:lang w:val="en-GB"/>
        </w:rPr>
        <w:t>Study</w:t>
      </w:r>
      <w:r w:rsidRPr="005C7DB6">
        <w:rPr>
          <w:rFonts w:ascii="Times New Roman" w:hAnsi="Times New Roman" w:cs="Times New Roman"/>
          <w:i w:val="0"/>
          <w:iCs/>
          <w:sz w:val="20"/>
          <w:szCs w:val="20"/>
          <w:lang w:val="en-GB"/>
        </w:rPr>
        <w:t xml:space="preserve"> area</w:t>
      </w:r>
      <w:r>
        <w:rPr>
          <w:rFonts w:ascii="Times New Roman" w:hAnsi="Times New Roman" w:cs="Times New Roman"/>
          <w:i w:val="0"/>
          <w:iCs/>
          <w:sz w:val="20"/>
          <w:szCs w:val="20"/>
          <w:lang w:val="en-GB"/>
        </w:rPr>
        <w:t xml:space="preserve"> (</w:t>
      </w:r>
      <w:r w:rsidRPr="00513EB5">
        <w:rPr>
          <w:rFonts w:ascii="Times New Roman" w:hAnsi="Times New Roman" w:cs="Times New Roman"/>
          <w:i w:val="0"/>
          <w:iCs/>
          <w:sz w:val="20"/>
          <w:szCs w:val="20"/>
          <w:lang w:val="en-GB"/>
        </w:rPr>
        <w:t>Opole Voivodeship</w:t>
      </w:r>
      <w:r>
        <w:rPr>
          <w:rFonts w:ascii="Times New Roman" w:hAnsi="Times New Roman" w:cs="Times New Roman"/>
          <w:i w:val="0"/>
          <w:iCs/>
          <w:sz w:val="20"/>
          <w:szCs w:val="20"/>
          <w:lang w:val="en-GB"/>
        </w:rPr>
        <w:t xml:space="preserve">) </w:t>
      </w:r>
      <w:r w:rsidRPr="00282F9B">
        <w:rPr>
          <w:rFonts w:ascii="Times New Roman" w:hAnsi="Times New Roman" w:cs="Times New Roman"/>
          <w:i w:val="0"/>
          <w:iCs/>
          <w:sz w:val="20"/>
          <w:szCs w:val="20"/>
          <w:lang w:val="en-GB"/>
        </w:rPr>
        <w:t>marked with</w:t>
      </w:r>
      <w:r w:rsidRPr="005C7DB6">
        <w:rPr>
          <w:rFonts w:ascii="Times New Roman" w:hAnsi="Times New Roman" w:cs="Times New Roman"/>
          <w:i w:val="0"/>
          <w:iCs/>
          <w:sz w:val="20"/>
          <w:szCs w:val="20"/>
          <w:lang w:val="en-GB"/>
        </w:rPr>
        <w:t xml:space="preserve"> </w:t>
      </w:r>
      <w:r>
        <w:rPr>
          <w:rFonts w:ascii="Times New Roman" w:hAnsi="Times New Roman" w:cs="Times New Roman"/>
          <w:i w:val="0"/>
          <w:iCs/>
          <w:sz w:val="20"/>
          <w:szCs w:val="20"/>
          <w:lang w:val="en-GB"/>
        </w:rPr>
        <w:t>pink</w:t>
      </w:r>
      <w:r w:rsidRPr="005C7DB6">
        <w:rPr>
          <w:rFonts w:ascii="Times New Roman" w:hAnsi="Times New Roman" w:cs="Times New Roman"/>
          <w:i w:val="0"/>
          <w:iCs/>
          <w:sz w:val="20"/>
          <w:szCs w:val="20"/>
          <w:lang w:val="en-GB"/>
        </w:rPr>
        <w:t xml:space="preserve"> border</w:t>
      </w:r>
      <w:r>
        <w:rPr>
          <w:rFonts w:ascii="Times New Roman" w:hAnsi="Times New Roman" w:cs="Times New Roman"/>
          <w:i w:val="0"/>
          <w:iCs/>
          <w:sz w:val="20"/>
          <w:szCs w:val="20"/>
          <w:lang w:val="en-GB"/>
        </w:rPr>
        <w:t>s (a</w:t>
      </w:r>
      <w:r w:rsidRPr="005C7DB6">
        <w:rPr>
          <w:rFonts w:ascii="Times New Roman" w:hAnsi="Times New Roman" w:cs="Times New Roman"/>
          <w:i w:val="0"/>
          <w:iCs/>
          <w:sz w:val="20"/>
          <w:szCs w:val="20"/>
          <w:lang w:val="en-GB"/>
        </w:rPr>
        <w:t>)</w:t>
      </w:r>
      <w:r>
        <w:rPr>
          <w:rFonts w:ascii="Times New Roman" w:hAnsi="Times New Roman" w:cs="Times New Roman"/>
          <w:i w:val="0"/>
          <w:iCs/>
          <w:sz w:val="20"/>
          <w:szCs w:val="20"/>
          <w:lang w:val="en-GB"/>
        </w:rPr>
        <w:t xml:space="preserve">; </w:t>
      </w:r>
      <w:r w:rsidRPr="005C7DB6">
        <w:rPr>
          <w:rFonts w:ascii="Times New Roman" w:hAnsi="Times New Roman" w:cs="Times New Roman"/>
          <w:i w:val="0"/>
          <w:iCs/>
          <w:sz w:val="20"/>
          <w:szCs w:val="20"/>
          <w:lang w:val="en-GB"/>
        </w:rPr>
        <w:t xml:space="preserve">locations of CMLs </w:t>
      </w:r>
      <w:r w:rsidR="001F75B3">
        <w:rPr>
          <w:rFonts w:ascii="Times New Roman" w:hAnsi="Times New Roman" w:cs="Times New Roman"/>
          <w:i w:val="0"/>
          <w:iCs/>
          <w:sz w:val="20"/>
          <w:szCs w:val="20"/>
          <w:lang w:val="en-GB"/>
        </w:rPr>
        <w:br/>
      </w:r>
      <w:r w:rsidRPr="005C7DB6">
        <w:rPr>
          <w:rFonts w:ascii="Times New Roman" w:hAnsi="Times New Roman" w:cs="Times New Roman"/>
          <w:i w:val="0"/>
          <w:iCs/>
          <w:sz w:val="20"/>
          <w:szCs w:val="20"/>
          <w:lang w:val="en-GB"/>
        </w:rPr>
        <w:t>and manual rain g</w:t>
      </w:r>
      <w:r>
        <w:rPr>
          <w:rFonts w:ascii="Times New Roman" w:hAnsi="Times New Roman" w:cs="Times New Roman"/>
          <w:i w:val="0"/>
          <w:iCs/>
          <w:sz w:val="20"/>
          <w:szCs w:val="20"/>
          <w:lang w:val="en-GB"/>
        </w:rPr>
        <w:t>a</w:t>
      </w:r>
      <w:r w:rsidRPr="005C7DB6">
        <w:rPr>
          <w:rFonts w:ascii="Times New Roman" w:hAnsi="Times New Roman" w:cs="Times New Roman"/>
          <w:i w:val="0"/>
          <w:iCs/>
          <w:sz w:val="20"/>
          <w:szCs w:val="20"/>
          <w:lang w:val="en-GB"/>
        </w:rPr>
        <w:t>uges</w:t>
      </w:r>
      <w:r>
        <w:rPr>
          <w:rFonts w:ascii="Times New Roman" w:hAnsi="Times New Roman" w:cs="Times New Roman"/>
          <w:i w:val="0"/>
          <w:iCs/>
          <w:sz w:val="20"/>
          <w:szCs w:val="20"/>
          <w:lang w:val="en-GB"/>
        </w:rPr>
        <w:t xml:space="preserve"> (b)</w:t>
      </w:r>
      <w:r w:rsidRPr="005C7DB6">
        <w:rPr>
          <w:rFonts w:ascii="Times New Roman" w:hAnsi="Times New Roman" w:cs="Times New Roman"/>
          <w:i w:val="0"/>
          <w:iCs/>
          <w:sz w:val="20"/>
          <w:szCs w:val="20"/>
          <w:lang w:val="en-GB"/>
        </w:rPr>
        <w:t>.</w:t>
      </w:r>
    </w:p>
    <w:p w14:paraId="4971F17E" w14:textId="77777777" w:rsidR="00900E41" w:rsidRDefault="00900E41" w:rsidP="00AA6C52">
      <w:pPr>
        <w:spacing w:after="0" w:line="240" w:lineRule="auto"/>
        <w:ind w:firstLine="567"/>
        <w:jc w:val="both"/>
        <w:rPr>
          <w:rFonts w:ascii="Times New Roman" w:hAnsi="Times New Roman" w:cs="Times New Roman"/>
          <w:lang w:val="en-GB"/>
        </w:rPr>
      </w:pPr>
    </w:p>
    <w:p w14:paraId="00F206DF" w14:textId="4F9AA824" w:rsidR="00AA6C52" w:rsidRPr="00F3227E" w:rsidRDefault="00AA6C52" w:rsidP="00AA6C52">
      <w:pPr>
        <w:spacing w:after="0" w:line="240" w:lineRule="auto"/>
        <w:ind w:firstLine="567"/>
        <w:jc w:val="both"/>
        <w:rPr>
          <w:rFonts w:ascii="Times New Roman" w:hAnsi="Times New Roman" w:cs="Times New Roman"/>
          <w:lang w:val="en-GB"/>
        </w:rPr>
      </w:pPr>
      <w:r>
        <w:rPr>
          <w:rFonts w:ascii="Times New Roman" w:hAnsi="Times New Roman" w:cs="Times New Roman"/>
          <w:lang w:val="en-GB"/>
        </w:rPr>
        <w:t>It was a</w:t>
      </w:r>
      <w:r w:rsidR="00B6471A">
        <w:rPr>
          <w:rFonts w:ascii="Times New Roman" w:hAnsi="Times New Roman" w:cs="Times New Roman"/>
          <w:lang w:val="en-GB"/>
        </w:rPr>
        <w:t>nalys</w:t>
      </w:r>
      <w:r>
        <w:rPr>
          <w:rFonts w:ascii="Times New Roman" w:hAnsi="Times New Roman" w:cs="Times New Roman"/>
          <w:lang w:val="en-GB"/>
        </w:rPr>
        <w:t>ed</w:t>
      </w:r>
      <w:r w:rsidR="00B6471A">
        <w:rPr>
          <w:rFonts w:ascii="Times New Roman" w:hAnsi="Times New Roman" w:cs="Times New Roman"/>
          <w:lang w:val="en-GB"/>
        </w:rPr>
        <w:t xml:space="preserve"> </w:t>
      </w:r>
      <w:r w:rsidR="00B6471A" w:rsidRPr="005C7DB6">
        <w:rPr>
          <w:rFonts w:ascii="Times New Roman" w:hAnsi="Times New Roman" w:cs="Times New Roman"/>
          <w:lang w:val="en-GB"/>
        </w:rPr>
        <w:t>to what extent the precipitation derived from CML attenuation data is useful in estimation of the precipitation field with the high temporal and spatial resolution.</w:t>
      </w:r>
      <w:r w:rsidR="00B6471A">
        <w:rPr>
          <w:rFonts w:ascii="Times New Roman" w:hAnsi="Times New Roman" w:cs="Times New Roman"/>
          <w:lang w:val="en-GB"/>
        </w:rPr>
        <w:t xml:space="preserve"> </w:t>
      </w:r>
      <w:r w:rsidR="00F3227E" w:rsidRPr="00F3227E">
        <w:rPr>
          <w:rFonts w:ascii="Times New Roman" w:hAnsi="Times New Roman" w:cs="Times New Roman"/>
          <w:lang w:val="en-GB"/>
        </w:rPr>
        <w:t xml:space="preserve">Various types of precipitation data from </w:t>
      </w:r>
      <w:r w:rsidR="00F3227E" w:rsidRPr="00EA7C42">
        <w:rPr>
          <w:rFonts w:ascii="Times New Roman" w:hAnsi="Times New Roman" w:cs="Times New Roman"/>
          <w:lang w:val="en-GB"/>
        </w:rPr>
        <w:t>July 19 to August 18, 2022</w:t>
      </w:r>
      <w:r w:rsidR="00F3227E">
        <w:rPr>
          <w:rFonts w:ascii="Times New Roman" w:hAnsi="Times New Roman" w:cs="Times New Roman"/>
          <w:lang w:val="en-GB"/>
        </w:rPr>
        <w:t xml:space="preserve"> </w:t>
      </w:r>
      <w:r w:rsidR="00F3227E" w:rsidRPr="00F3227E">
        <w:rPr>
          <w:rFonts w:ascii="Times New Roman" w:hAnsi="Times New Roman" w:cs="Times New Roman"/>
          <w:lang w:val="en-GB"/>
        </w:rPr>
        <w:t>have been used in this study</w:t>
      </w:r>
      <w:r w:rsidR="00F3227E">
        <w:rPr>
          <w:rFonts w:ascii="Times New Roman" w:hAnsi="Times New Roman" w:cs="Times New Roman"/>
          <w:lang w:val="en-GB"/>
        </w:rPr>
        <w:t xml:space="preserve"> for </w:t>
      </w:r>
      <w:r w:rsidR="00F3227E" w:rsidRPr="00513EB5">
        <w:rPr>
          <w:rFonts w:ascii="Times New Roman" w:hAnsi="Times New Roman" w:cs="Times New Roman"/>
          <w:lang w:val="en-GB"/>
        </w:rPr>
        <w:t>the Opole Voivodeship</w:t>
      </w:r>
      <w:r w:rsidR="00F3227E">
        <w:rPr>
          <w:rFonts w:ascii="Times New Roman" w:hAnsi="Times New Roman" w:cs="Times New Roman"/>
          <w:lang w:val="en-GB"/>
        </w:rPr>
        <w:t xml:space="preserve"> (Fig. </w:t>
      </w:r>
      <w:r w:rsidR="00300259">
        <w:rPr>
          <w:rFonts w:ascii="Times New Roman" w:hAnsi="Times New Roman" w:cs="Times New Roman"/>
          <w:lang w:val="en-GB"/>
        </w:rPr>
        <w:t>2</w:t>
      </w:r>
      <w:r w:rsidR="00F3227E">
        <w:rPr>
          <w:rFonts w:ascii="Times New Roman" w:hAnsi="Times New Roman" w:cs="Times New Roman"/>
          <w:lang w:val="en-GB"/>
        </w:rPr>
        <w:t xml:space="preserve">). </w:t>
      </w:r>
      <w:r w:rsidRPr="005C7DB6">
        <w:rPr>
          <w:rFonts w:ascii="Times New Roman" w:hAnsi="Times New Roman" w:cs="Times New Roman"/>
          <w:lang w:val="en-GB"/>
        </w:rPr>
        <w:t xml:space="preserve">Table </w:t>
      </w:r>
      <w:r>
        <w:rPr>
          <w:rFonts w:ascii="Times New Roman" w:hAnsi="Times New Roman" w:cs="Times New Roman"/>
          <w:lang w:val="en-GB"/>
        </w:rPr>
        <w:t>1</w:t>
      </w:r>
      <w:r w:rsidRPr="005C7DB6">
        <w:rPr>
          <w:rFonts w:ascii="Times New Roman" w:hAnsi="Times New Roman" w:cs="Times New Roman"/>
          <w:lang w:val="en-GB"/>
        </w:rPr>
        <w:t xml:space="preserve"> summarises the statistics of CML-based precipitation</w:t>
      </w:r>
      <w:r>
        <w:rPr>
          <w:rFonts w:ascii="Times New Roman" w:hAnsi="Times New Roman" w:cs="Times New Roman"/>
          <w:lang w:val="en-GB"/>
        </w:rPr>
        <w:t xml:space="preserve"> </w:t>
      </w:r>
      <w:r w:rsidRPr="005C7DB6">
        <w:rPr>
          <w:rFonts w:ascii="Times New Roman" w:hAnsi="Times New Roman" w:cs="Times New Roman"/>
          <w:lang w:val="en-GB"/>
        </w:rPr>
        <w:t>using data from the manual rain gauges as a reference.</w:t>
      </w:r>
      <w:r>
        <w:rPr>
          <w:rFonts w:ascii="Times New Roman" w:hAnsi="Times New Roman" w:cs="Times New Roman"/>
          <w:lang w:val="en-GB"/>
        </w:rPr>
        <w:t xml:space="preserve"> </w:t>
      </w:r>
      <w:r w:rsidRPr="0003007A">
        <w:rPr>
          <w:rFonts w:ascii="Times New Roman" w:hAnsi="Times New Roman" w:cs="Times New Roman"/>
          <w:lang w:val="en-GB"/>
        </w:rPr>
        <w:t>Preliminary results showed that precipitation data from the CML</w:t>
      </w:r>
      <w:r>
        <w:rPr>
          <w:rFonts w:ascii="Times New Roman" w:hAnsi="Times New Roman" w:cs="Times New Roman"/>
          <w:lang w:val="en-GB"/>
        </w:rPr>
        <w:t>s</w:t>
      </w:r>
      <w:r w:rsidRPr="0003007A">
        <w:rPr>
          <w:rFonts w:ascii="Times New Roman" w:hAnsi="Times New Roman" w:cs="Times New Roman"/>
          <w:lang w:val="en-GB"/>
        </w:rPr>
        <w:t xml:space="preserve"> have a quality lower than radar and rain gauge (professional) measurements, but higher than satellite </w:t>
      </w:r>
      <w:r>
        <w:rPr>
          <w:rFonts w:ascii="Times New Roman" w:hAnsi="Times New Roman" w:cs="Times New Roman"/>
          <w:lang w:val="en-GB"/>
        </w:rPr>
        <w:t>ones</w:t>
      </w:r>
      <w:r w:rsidRPr="0003007A">
        <w:rPr>
          <w:rFonts w:ascii="Times New Roman" w:hAnsi="Times New Roman" w:cs="Times New Roman"/>
          <w:lang w:val="en-GB"/>
        </w:rPr>
        <w:t>.</w:t>
      </w:r>
      <w:r>
        <w:rPr>
          <w:rFonts w:ascii="Times New Roman" w:hAnsi="Times New Roman" w:cs="Times New Roman"/>
          <w:lang w:val="en-GB"/>
        </w:rPr>
        <w:t xml:space="preserve"> </w:t>
      </w:r>
      <w:r w:rsidRPr="0003007A">
        <w:rPr>
          <w:rFonts w:ascii="Times New Roman" w:hAnsi="Times New Roman" w:cs="Times New Roman"/>
          <w:lang w:val="en-GB"/>
        </w:rPr>
        <w:t>The results of th</w:t>
      </w:r>
      <w:r>
        <w:rPr>
          <w:rFonts w:ascii="Times New Roman" w:hAnsi="Times New Roman" w:cs="Times New Roman"/>
          <w:lang w:val="en-GB"/>
        </w:rPr>
        <w:t>is</w:t>
      </w:r>
      <w:r w:rsidRPr="0003007A">
        <w:rPr>
          <w:rFonts w:ascii="Times New Roman" w:hAnsi="Times New Roman" w:cs="Times New Roman"/>
          <w:lang w:val="en-GB"/>
        </w:rPr>
        <w:t xml:space="preserve"> </w:t>
      </w:r>
      <w:r>
        <w:rPr>
          <w:rFonts w:ascii="Times New Roman" w:hAnsi="Times New Roman" w:cs="Times New Roman"/>
          <w:lang w:val="en-GB"/>
        </w:rPr>
        <w:t>investigation</w:t>
      </w:r>
      <w:r w:rsidRPr="0003007A">
        <w:rPr>
          <w:rFonts w:ascii="Times New Roman" w:hAnsi="Times New Roman" w:cs="Times New Roman"/>
          <w:lang w:val="en-GB"/>
        </w:rPr>
        <w:t xml:space="preserve"> are in the process of being published by Pasierb et al. (2024).</w:t>
      </w:r>
    </w:p>
    <w:p w14:paraId="29092E62" w14:textId="37B5D184" w:rsidR="00B6471A" w:rsidRDefault="00B6471A" w:rsidP="000E3C89">
      <w:pPr>
        <w:pStyle w:val="FigurewithCaption"/>
        <w:spacing w:after="0"/>
        <w:jc w:val="both"/>
        <w:rPr>
          <w:rFonts w:ascii="Times New Roman" w:hAnsi="Times New Roman" w:cs="Times New Roman"/>
          <w:sz w:val="22"/>
          <w:szCs w:val="22"/>
          <w:lang w:val="en-GB"/>
        </w:rPr>
      </w:pPr>
    </w:p>
    <w:p w14:paraId="3805FA5D" w14:textId="4D7E39EE" w:rsidR="00B6471A" w:rsidRDefault="00B6471A" w:rsidP="00900E41">
      <w:pPr>
        <w:pStyle w:val="Tekstpodstawowy"/>
        <w:spacing w:before="0" w:after="0"/>
        <w:rPr>
          <w:rFonts w:ascii="Times New Roman" w:hAnsi="Times New Roman" w:cs="Times New Roman"/>
          <w:iCs/>
          <w:sz w:val="20"/>
          <w:szCs w:val="20"/>
          <w:lang w:val="en-GB"/>
        </w:rPr>
      </w:pPr>
      <w:r w:rsidRPr="0051537C">
        <w:rPr>
          <w:rFonts w:ascii="Times New Roman" w:hAnsi="Times New Roman" w:cs="Times New Roman"/>
          <w:sz w:val="20"/>
          <w:szCs w:val="20"/>
        </w:rPr>
        <w:t xml:space="preserve">Table </w:t>
      </w:r>
      <w:r>
        <w:rPr>
          <w:rFonts w:ascii="Times New Roman" w:hAnsi="Times New Roman" w:cs="Times New Roman"/>
          <w:sz w:val="20"/>
          <w:szCs w:val="20"/>
        </w:rPr>
        <w:t>1</w:t>
      </w:r>
      <w:r w:rsidRPr="0051537C">
        <w:rPr>
          <w:rFonts w:ascii="Times New Roman" w:hAnsi="Times New Roman" w:cs="Times New Roman"/>
          <w:sz w:val="20"/>
          <w:szCs w:val="20"/>
        </w:rPr>
        <w:t xml:space="preserve">. </w:t>
      </w:r>
      <w:r w:rsidRPr="0051537C">
        <w:rPr>
          <w:rFonts w:ascii="Times New Roman" w:hAnsi="Times New Roman" w:cs="Times New Roman"/>
          <w:iCs/>
          <w:sz w:val="20"/>
          <w:szCs w:val="20"/>
          <w:lang w:val="en-GB"/>
        </w:rPr>
        <w:t xml:space="preserve">Results of verification of CML-based precipitation </w:t>
      </w:r>
      <w:r>
        <w:rPr>
          <w:rFonts w:ascii="Times New Roman" w:hAnsi="Times New Roman" w:cs="Times New Roman"/>
          <w:iCs/>
          <w:sz w:val="20"/>
          <w:szCs w:val="20"/>
          <w:lang w:val="en-GB"/>
        </w:rPr>
        <w:t>and</w:t>
      </w:r>
      <w:r w:rsidRPr="0051537C">
        <w:rPr>
          <w:rFonts w:ascii="Times New Roman" w:hAnsi="Times New Roman" w:cs="Times New Roman"/>
          <w:iCs/>
          <w:sz w:val="20"/>
          <w:szCs w:val="20"/>
          <w:lang w:val="en-GB"/>
        </w:rPr>
        <w:t xml:space="preserve"> interpolated telemetric rain gauges</w:t>
      </w:r>
      <w:r w:rsidRPr="0051537C">
        <w:rPr>
          <w:rFonts w:ascii="Times New Roman" w:hAnsi="Times New Roman" w:cs="Times New Roman"/>
          <w:sz w:val="20"/>
          <w:szCs w:val="20"/>
          <w:lang w:val="en-GB"/>
        </w:rPr>
        <w:t xml:space="preserve"> </w:t>
      </w:r>
      <m:oMath>
        <m:r>
          <w:rPr>
            <w:rFonts w:ascii="Cambria Math" w:hAnsi="Cambria Math" w:cs="Times New Roman"/>
            <w:sz w:val="20"/>
            <w:szCs w:val="20"/>
            <w:lang w:val="en-GB"/>
          </w:rPr>
          <m:t>(</m:t>
        </m:r>
        <m:sSub>
          <m:sSubPr>
            <m:ctrlPr>
              <w:rPr>
                <w:rFonts w:ascii="Cambria Math" w:hAnsi="Cambria Math" w:cs="Times New Roman"/>
                <w:sz w:val="20"/>
                <w:szCs w:val="20"/>
                <w:lang w:val="en-GB"/>
              </w:rPr>
            </m:ctrlPr>
          </m:sSubPr>
          <m:e>
            <m:r>
              <w:rPr>
                <w:rFonts w:ascii="Cambria Math" w:hAnsi="Cambria Math" w:cs="Times New Roman"/>
                <w:sz w:val="20"/>
                <w:szCs w:val="20"/>
                <w:lang w:val="en-GB"/>
              </w:rPr>
              <m:t>G</m:t>
            </m:r>
          </m:e>
          <m:sub>
            <m:r>
              <w:rPr>
                <w:rFonts w:ascii="Cambria Math" w:hAnsi="Cambria Math" w:cs="Times New Roman"/>
                <w:sz w:val="20"/>
                <w:szCs w:val="20"/>
                <w:lang w:val="en-GB"/>
              </w:rPr>
              <m:t>int</m:t>
            </m:r>
          </m:sub>
        </m:sSub>
        <m:r>
          <w:rPr>
            <w:rFonts w:ascii="Cambria Math" w:hAnsi="Cambria Math" w:cs="Times New Roman"/>
            <w:sz w:val="20"/>
            <w:szCs w:val="20"/>
            <w:lang w:val="en-GB"/>
          </w:rPr>
          <m:t>)</m:t>
        </m:r>
      </m:oMath>
      <w:r w:rsidRPr="0051537C">
        <w:rPr>
          <w:rFonts w:ascii="Times New Roman" w:hAnsi="Times New Roman" w:cs="Times New Roman"/>
          <w:iCs/>
          <w:sz w:val="20"/>
          <w:szCs w:val="20"/>
          <w:lang w:val="en-GB"/>
        </w:rPr>
        <w:t>,</w:t>
      </w:r>
      <w:r w:rsidRPr="0051537C">
        <w:rPr>
          <w:rFonts w:ascii="Times New Roman" w:hAnsi="Times New Roman" w:cs="Times New Roman"/>
          <w:sz w:val="20"/>
          <w:szCs w:val="20"/>
          <w:lang w:val="en-GB"/>
        </w:rPr>
        <w:t xml:space="preserve"> </w:t>
      </w:r>
      <w:r w:rsidRPr="0051537C">
        <w:rPr>
          <w:rFonts w:ascii="Times New Roman" w:hAnsi="Times New Roman" w:cs="Times New Roman"/>
          <w:iCs/>
          <w:sz w:val="20"/>
          <w:szCs w:val="20"/>
          <w:lang w:val="en-GB"/>
        </w:rPr>
        <w:t>corrected radar</w:t>
      </w:r>
      <w:r w:rsidRPr="0051537C">
        <w:rPr>
          <w:rFonts w:ascii="Times New Roman" w:hAnsi="Times New Roman" w:cs="Times New Roman"/>
          <w:sz w:val="20"/>
          <w:szCs w:val="20"/>
          <w:lang w:val="en-GB"/>
        </w:rPr>
        <w:t xml:space="preserve"> </w:t>
      </w:r>
      <m:oMath>
        <m:r>
          <w:rPr>
            <w:rFonts w:ascii="Cambria Math" w:hAnsi="Cambria Math" w:cs="Times New Roman"/>
            <w:sz w:val="20"/>
            <w:szCs w:val="20"/>
            <w:lang w:val="en-GB"/>
          </w:rPr>
          <m:t>(</m:t>
        </m:r>
        <m:sSub>
          <m:sSubPr>
            <m:ctrlPr>
              <w:rPr>
                <w:rFonts w:ascii="Cambria Math" w:hAnsi="Cambria Math" w:cs="Times New Roman"/>
                <w:sz w:val="20"/>
                <w:szCs w:val="20"/>
                <w:lang w:val="en-GB"/>
              </w:rPr>
            </m:ctrlPr>
          </m:sSubPr>
          <m:e>
            <m:r>
              <w:rPr>
                <w:rFonts w:ascii="Cambria Math" w:hAnsi="Cambria Math" w:cs="Times New Roman"/>
                <w:sz w:val="20"/>
                <w:szCs w:val="20"/>
                <w:lang w:val="en-GB"/>
              </w:rPr>
              <m:t>R</m:t>
            </m:r>
          </m:e>
          <m:sub>
            <m:r>
              <w:rPr>
                <w:rFonts w:ascii="Cambria Math" w:hAnsi="Cambria Math" w:cs="Times New Roman"/>
                <w:sz w:val="20"/>
                <w:szCs w:val="20"/>
                <w:lang w:val="en-GB"/>
              </w:rPr>
              <m:t>cor</m:t>
            </m:r>
          </m:sub>
        </m:sSub>
        <m:r>
          <w:rPr>
            <w:rFonts w:ascii="Cambria Math" w:hAnsi="Cambria Math" w:cs="Times New Roman"/>
            <w:sz w:val="20"/>
            <w:szCs w:val="20"/>
            <w:lang w:val="en-GB"/>
          </w:rPr>
          <m:t>)</m:t>
        </m:r>
      </m:oMath>
      <w:r w:rsidRPr="0051537C">
        <w:rPr>
          <w:rFonts w:ascii="Times New Roman" w:hAnsi="Times New Roman" w:cs="Times New Roman"/>
          <w:iCs/>
          <w:sz w:val="20"/>
          <w:szCs w:val="20"/>
          <w:lang w:val="en-GB"/>
        </w:rPr>
        <w:t>,</w:t>
      </w:r>
      <w:r w:rsidRPr="0051537C">
        <w:rPr>
          <w:rFonts w:ascii="Times New Roman" w:hAnsi="Times New Roman" w:cs="Times New Roman"/>
          <w:sz w:val="20"/>
          <w:szCs w:val="20"/>
          <w:lang w:val="en-GB"/>
        </w:rPr>
        <w:t xml:space="preserve"> </w:t>
      </w:r>
      <w:r w:rsidRPr="0051537C">
        <w:rPr>
          <w:rFonts w:ascii="Times New Roman" w:hAnsi="Times New Roman" w:cs="Times New Roman"/>
          <w:iCs/>
          <w:sz w:val="20"/>
          <w:szCs w:val="20"/>
          <w:lang w:val="en-GB"/>
        </w:rPr>
        <w:t>satellite</w:t>
      </w:r>
      <w:r w:rsidRPr="0051537C">
        <w:rPr>
          <w:rFonts w:ascii="Times New Roman" w:hAnsi="Times New Roman" w:cs="Times New Roman"/>
          <w:sz w:val="20"/>
          <w:szCs w:val="20"/>
          <w:lang w:val="en-GB"/>
        </w:rPr>
        <w:t xml:space="preserve"> </w:t>
      </w:r>
      <m:oMath>
        <m:r>
          <w:rPr>
            <w:rFonts w:ascii="Cambria Math" w:hAnsi="Cambria Math" w:cs="Times New Roman"/>
            <w:sz w:val="20"/>
            <w:szCs w:val="20"/>
            <w:lang w:val="en-GB"/>
          </w:rPr>
          <m:t>(S)</m:t>
        </m:r>
      </m:oMath>
      <w:r w:rsidRPr="0051537C">
        <w:rPr>
          <w:rFonts w:ascii="Times New Roman" w:hAnsi="Times New Roman" w:cs="Times New Roman"/>
          <w:iCs/>
          <w:sz w:val="20"/>
          <w:szCs w:val="20"/>
          <w:lang w:val="en-GB"/>
        </w:rPr>
        <w:t>,</w:t>
      </w:r>
      <w:r w:rsidRPr="0051537C">
        <w:rPr>
          <w:rFonts w:ascii="Times New Roman" w:hAnsi="Times New Roman" w:cs="Times New Roman"/>
          <w:sz w:val="20"/>
          <w:szCs w:val="20"/>
          <w:lang w:val="en-GB"/>
        </w:rPr>
        <w:t xml:space="preserve"> </w:t>
      </w:r>
      <w:r w:rsidRPr="0051537C">
        <w:rPr>
          <w:rFonts w:ascii="Times New Roman" w:hAnsi="Times New Roman" w:cs="Times New Roman"/>
          <w:iCs/>
          <w:sz w:val="20"/>
          <w:szCs w:val="20"/>
          <w:lang w:val="en-GB"/>
        </w:rPr>
        <w:t xml:space="preserve">and operational </w:t>
      </w:r>
      <w:proofErr w:type="spellStart"/>
      <w:r w:rsidRPr="00446809">
        <w:rPr>
          <w:rFonts w:ascii="Times New Roman" w:hAnsi="Times New Roman" w:cs="Times New Roman"/>
          <w:iCs/>
          <w:sz w:val="20"/>
          <w:szCs w:val="20"/>
          <w:lang w:val="en-GB"/>
        </w:rPr>
        <w:t>RainGRS</w:t>
      </w:r>
      <w:proofErr w:type="spellEnd"/>
      <w:r w:rsidRPr="00446809">
        <w:rPr>
          <w:rFonts w:ascii="Times New Roman" w:hAnsi="Times New Roman" w:cs="Times New Roman"/>
          <w:iCs/>
          <w:sz w:val="20"/>
          <w:szCs w:val="20"/>
          <w:lang w:val="en-GB"/>
        </w:rPr>
        <w:t xml:space="preserve"> (</w:t>
      </w:r>
      <m:oMath>
        <m:r>
          <w:rPr>
            <w:rFonts w:ascii="Cambria Math" w:hAnsi="Cambria Math" w:cs="Times New Roman"/>
            <w:sz w:val="20"/>
            <w:szCs w:val="20"/>
            <w:lang w:val="en-GB"/>
          </w:rPr>
          <m:t>GRS</m:t>
        </m:r>
      </m:oMath>
      <w:r w:rsidRPr="00446809">
        <w:rPr>
          <w:rFonts w:ascii="Times New Roman" w:hAnsi="Times New Roman" w:cs="Times New Roman"/>
          <w:iCs/>
          <w:sz w:val="20"/>
          <w:szCs w:val="20"/>
          <w:lang w:val="en-GB"/>
        </w:rPr>
        <w:t xml:space="preserve">) data, using manual rain gauge data as a reference, daily accumulations (in mm) from July 19 – August </w:t>
      </w:r>
      <w:r w:rsidRPr="0051537C">
        <w:rPr>
          <w:rFonts w:ascii="Times New Roman" w:hAnsi="Times New Roman" w:cs="Times New Roman"/>
          <w:iCs/>
          <w:sz w:val="20"/>
          <w:szCs w:val="20"/>
          <w:lang w:val="en-GB"/>
        </w:rPr>
        <w:t>18, 2022.</w:t>
      </w:r>
    </w:p>
    <w:p w14:paraId="578B365A" w14:textId="77777777" w:rsidR="00325D3A" w:rsidRDefault="00325D3A" w:rsidP="000E3C89">
      <w:pPr>
        <w:pStyle w:val="Tekstpodstawowy"/>
        <w:spacing w:before="0" w:after="0"/>
        <w:jc w:val="both"/>
        <w:rPr>
          <w:rFonts w:ascii="Times New Roman" w:hAnsi="Times New Roman" w:cs="Times New Roman"/>
          <w:iCs/>
          <w:sz w:val="20"/>
          <w:szCs w:val="20"/>
          <w:lang w:val="en-GB"/>
        </w:rPr>
      </w:pPr>
    </w:p>
    <w:tbl>
      <w:tblPr>
        <w:tblStyle w:val="Tabela-Siatka"/>
        <w:tblW w:w="7428" w:type="dxa"/>
        <w:jc w:val="center"/>
        <w:tblLayout w:type="fixed"/>
        <w:tblCellMar>
          <w:left w:w="57" w:type="dxa"/>
          <w:right w:w="57" w:type="dxa"/>
        </w:tblCellMar>
        <w:tblLook w:val="04A0" w:firstRow="1" w:lastRow="0" w:firstColumn="1" w:lastColumn="0" w:noHBand="0" w:noVBand="1"/>
      </w:tblPr>
      <w:tblGrid>
        <w:gridCol w:w="1485"/>
        <w:gridCol w:w="1486"/>
        <w:gridCol w:w="1485"/>
        <w:gridCol w:w="1486"/>
        <w:gridCol w:w="1486"/>
      </w:tblGrid>
      <w:tr w:rsidR="00B6471A" w:rsidRPr="005C7DB6" w14:paraId="76C8A942" w14:textId="77777777" w:rsidTr="001F75B3">
        <w:trPr>
          <w:trHeight w:val="227"/>
          <w:jc w:val="center"/>
        </w:trPr>
        <w:tc>
          <w:tcPr>
            <w:tcW w:w="1485" w:type="dxa"/>
            <w:noWrap/>
            <w:vAlign w:val="center"/>
            <w:hideMark/>
          </w:tcPr>
          <w:p w14:paraId="58B1698A" w14:textId="77777777" w:rsidR="00B6471A" w:rsidRPr="005C7DB6" w:rsidRDefault="00B6471A" w:rsidP="000E3C89">
            <w:pPr>
              <w:jc w:val="center"/>
              <w:rPr>
                <w:rFonts w:ascii="Times New Roman" w:hAnsi="Times New Roman" w:cs="Times New Roman"/>
                <w:sz w:val="20"/>
                <w:szCs w:val="20"/>
                <w:lang w:val="en-GB"/>
              </w:rPr>
            </w:pPr>
            <w:r w:rsidRPr="005C7DB6">
              <w:rPr>
                <w:rFonts w:ascii="Times New Roman" w:hAnsi="Times New Roman" w:cs="Times New Roman"/>
                <w:b/>
                <w:bCs/>
                <w:sz w:val="20"/>
                <w:szCs w:val="20"/>
                <w:lang w:val="en-GB"/>
              </w:rPr>
              <w:t>Estimate</w:t>
            </w:r>
          </w:p>
        </w:tc>
        <w:tc>
          <w:tcPr>
            <w:tcW w:w="1486" w:type="dxa"/>
            <w:vAlign w:val="center"/>
          </w:tcPr>
          <w:p w14:paraId="292AB5F7" w14:textId="77777777" w:rsidR="00B6471A" w:rsidRPr="005C7DB6" w:rsidRDefault="00B6471A" w:rsidP="000E3C89">
            <w:pPr>
              <w:jc w:val="center"/>
              <w:rPr>
                <w:rFonts w:ascii="Times New Roman" w:hAnsi="Times New Roman" w:cs="Times New Roman"/>
                <w:b/>
                <w:bCs/>
                <w:sz w:val="20"/>
                <w:szCs w:val="20"/>
                <w:lang w:val="en-GB"/>
              </w:rPr>
            </w:pPr>
            <w:r w:rsidRPr="005C7DB6">
              <w:rPr>
                <w:rFonts w:ascii="Times New Roman" w:eastAsia="Times New Roman" w:hAnsi="Times New Roman" w:cs="Times New Roman"/>
                <w:b/>
                <w:bCs/>
                <w:color w:val="000000"/>
                <w:sz w:val="20"/>
                <w:szCs w:val="20"/>
                <w:lang w:val="en-GB" w:eastAsia="pl-PL"/>
              </w:rPr>
              <w:t>BIAS</w:t>
            </w:r>
            <w:r>
              <w:rPr>
                <w:rFonts w:ascii="Times New Roman" w:eastAsia="Times New Roman" w:hAnsi="Times New Roman" w:cs="Times New Roman"/>
                <w:b/>
                <w:bCs/>
                <w:color w:val="000000"/>
                <w:sz w:val="20"/>
                <w:szCs w:val="20"/>
                <w:lang w:val="en-GB" w:eastAsia="pl-PL"/>
              </w:rPr>
              <w:t xml:space="preserve"> </w:t>
            </w:r>
            <w:r w:rsidRPr="005D408F">
              <w:rPr>
                <w:rFonts w:ascii="Times New Roman" w:eastAsia="Times New Roman" w:hAnsi="Times New Roman" w:cs="Times New Roman"/>
                <w:color w:val="000000"/>
                <w:sz w:val="20"/>
                <w:szCs w:val="20"/>
                <w:lang w:val="en-GB" w:eastAsia="pl-PL"/>
              </w:rPr>
              <w:t>(mm)</w:t>
            </w:r>
          </w:p>
        </w:tc>
        <w:tc>
          <w:tcPr>
            <w:tcW w:w="1485" w:type="dxa"/>
            <w:vAlign w:val="center"/>
          </w:tcPr>
          <w:p w14:paraId="66938E9C" w14:textId="77777777" w:rsidR="00B6471A" w:rsidRPr="005C7DB6" w:rsidRDefault="00B6471A" w:rsidP="000E3C89">
            <w:pPr>
              <w:jc w:val="center"/>
              <w:rPr>
                <w:rFonts w:ascii="Times New Roman" w:hAnsi="Times New Roman" w:cs="Times New Roman"/>
                <w:b/>
                <w:bCs/>
                <w:sz w:val="20"/>
                <w:szCs w:val="20"/>
                <w:lang w:val="en-GB"/>
              </w:rPr>
            </w:pPr>
            <w:r w:rsidRPr="005C7DB6">
              <w:rPr>
                <w:rFonts w:ascii="Times New Roman" w:eastAsia="Times New Roman" w:hAnsi="Times New Roman" w:cs="Times New Roman"/>
                <w:b/>
                <w:bCs/>
                <w:color w:val="000000"/>
                <w:sz w:val="20"/>
                <w:szCs w:val="20"/>
                <w:lang w:val="en-GB" w:eastAsia="pl-PL"/>
              </w:rPr>
              <w:t>RMSE</w:t>
            </w:r>
            <w:r>
              <w:rPr>
                <w:rFonts w:ascii="Times New Roman" w:eastAsia="Times New Roman" w:hAnsi="Times New Roman" w:cs="Times New Roman"/>
                <w:b/>
                <w:bCs/>
                <w:color w:val="000000"/>
                <w:sz w:val="20"/>
                <w:szCs w:val="20"/>
                <w:lang w:val="en-GB" w:eastAsia="pl-PL"/>
              </w:rPr>
              <w:t xml:space="preserve"> </w:t>
            </w:r>
            <w:r w:rsidRPr="005D408F">
              <w:rPr>
                <w:rFonts w:ascii="Times New Roman" w:eastAsia="Times New Roman" w:hAnsi="Times New Roman" w:cs="Times New Roman"/>
                <w:color w:val="000000"/>
                <w:sz w:val="20"/>
                <w:szCs w:val="20"/>
                <w:lang w:val="en-GB" w:eastAsia="pl-PL"/>
              </w:rPr>
              <w:t>(mm)</w:t>
            </w:r>
          </w:p>
        </w:tc>
        <w:tc>
          <w:tcPr>
            <w:tcW w:w="1486" w:type="dxa"/>
            <w:vAlign w:val="center"/>
          </w:tcPr>
          <w:p w14:paraId="45D2D442" w14:textId="77777777" w:rsidR="00B6471A" w:rsidRPr="005C7DB6" w:rsidRDefault="00B6471A" w:rsidP="000E3C89">
            <w:pPr>
              <w:jc w:val="center"/>
              <w:rPr>
                <w:rFonts w:ascii="Times New Roman" w:hAnsi="Times New Roman" w:cs="Times New Roman"/>
                <w:b/>
                <w:bCs/>
                <w:sz w:val="20"/>
                <w:szCs w:val="20"/>
                <w:lang w:val="en-GB"/>
              </w:rPr>
            </w:pPr>
            <w:r w:rsidRPr="005C7DB6">
              <w:rPr>
                <w:rFonts w:ascii="Times New Roman" w:eastAsia="Times New Roman" w:hAnsi="Times New Roman" w:cs="Times New Roman"/>
                <w:b/>
                <w:bCs/>
                <w:color w:val="000000"/>
                <w:sz w:val="20"/>
                <w:szCs w:val="20"/>
                <w:lang w:val="en-GB" w:eastAsia="pl-PL"/>
              </w:rPr>
              <w:t>RRSE</w:t>
            </w:r>
            <w:r>
              <w:rPr>
                <w:rFonts w:ascii="Times New Roman" w:eastAsia="Times New Roman" w:hAnsi="Times New Roman" w:cs="Times New Roman"/>
                <w:b/>
                <w:bCs/>
                <w:color w:val="000000"/>
                <w:sz w:val="20"/>
                <w:szCs w:val="20"/>
                <w:lang w:val="en-GB" w:eastAsia="pl-PL"/>
              </w:rPr>
              <w:t xml:space="preserve"> </w:t>
            </w:r>
            <w:r w:rsidRPr="005D408F">
              <w:rPr>
                <w:rFonts w:ascii="Times New Roman" w:eastAsia="Times New Roman" w:hAnsi="Times New Roman" w:cs="Times New Roman"/>
                <w:color w:val="000000"/>
                <w:sz w:val="20"/>
                <w:szCs w:val="20"/>
                <w:lang w:val="en-GB" w:eastAsia="pl-PL"/>
              </w:rPr>
              <w:t>(--)</w:t>
            </w:r>
          </w:p>
        </w:tc>
        <w:tc>
          <w:tcPr>
            <w:tcW w:w="1486" w:type="dxa"/>
            <w:vAlign w:val="center"/>
          </w:tcPr>
          <w:p w14:paraId="4425BCCC" w14:textId="77777777" w:rsidR="00B6471A" w:rsidRPr="005C7DB6" w:rsidRDefault="00B6471A" w:rsidP="000E3C89">
            <w:pPr>
              <w:jc w:val="center"/>
              <w:rPr>
                <w:rFonts w:ascii="Times New Roman" w:hAnsi="Times New Roman" w:cs="Times New Roman"/>
                <w:b/>
                <w:bCs/>
                <w:sz w:val="20"/>
                <w:szCs w:val="20"/>
                <w:lang w:val="en-GB"/>
              </w:rPr>
            </w:pPr>
            <w:r w:rsidRPr="005C7DB6">
              <w:rPr>
                <w:rFonts w:ascii="Times New Roman" w:eastAsia="Times New Roman" w:hAnsi="Times New Roman" w:cs="Times New Roman"/>
                <w:b/>
                <w:bCs/>
                <w:color w:val="000000"/>
                <w:sz w:val="20"/>
                <w:szCs w:val="20"/>
                <w:lang w:val="en-GB" w:eastAsia="pl-PL"/>
              </w:rPr>
              <w:t>CC</w:t>
            </w:r>
            <w:r>
              <w:rPr>
                <w:rFonts w:ascii="Times New Roman" w:eastAsia="Times New Roman" w:hAnsi="Times New Roman" w:cs="Times New Roman"/>
                <w:b/>
                <w:bCs/>
                <w:color w:val="000000"/>
                <w:sz w:val="20"/>
                <w:szCs w:val="20"/>
                <w:lang w:val="en-GB" w:eastAsia="pl-PL"/>
              </w:rPr>
              <w:t xml:space="preserve"> </w:t>
            </w:r>
            <w:r w:rsidRPr="005D408F">
              <w:rPr>
                <w:rFonts w:ascii="Times New Roman" w:eastAsia="Times New Roman" w:hAnsi="Times New Roman" w:cs="Times New Roman"/>
                <w:color w:val="000000"/>
                <w:sz w:val="20"/>
                <w:szCs w:val="20"/>
                <w:lang w:val="en-GB" w:eastAsia="pl-PL"/>
              </w:rPr>
              <w:t>(--)</w:t>
            </w:r>
          </w:p>
        </w:tc>
      </w:tr>
      <w:tr w:rsidR="00B6471A" w:rsidRPr="00446809" w14:paraId="2F8AD270" w14:textId="77777777" w:rsidTr="001F75B3">
        <w:trPr>
          <w:trHeight w:val="227"/>
          <w:jc w:val="center"/>
        </w:trPr>
        <w:tc>
          <w:tcPr>
            <w:tcW w:w="1485" w:type="dxa"/>
            <w:noWrap/>
            <w:vAlign w:val="center"/>
          </w:tcPr>
          <w:p w14:paraId="6F9B6BDA" w14:textId="113ABD99" w:rsidR="00B6471A" w:rsidRPr="005C7DB6" w:rsidRDefault="00B6471A" w:rsidP="000E3C89">
            <w:pPr>
              <w:jc w:val="center"/>
              <w:rPr>
                <w:rFonts w:ascii="Times New Roman" w:hAnsi="Times New Roman" w:cs="Times New Roman"/>
                <w:sz w:val="20"/>
                <w:szCs w:val="20"/>
                <w:lang w:val="en-GB"/>
              </w:rPr>
            </w:pPr>
            <m:oMathPara>
              <m:oMath>
                <m:r>
                  <w:rPr>
                    <w:rFonts w:ascii="Cambria Math" w:hAnsi="Cambria Math" w:cs="Times New Roman"/>
                    <w:sz w:val="20"/>
                    <w:szCs w:val="20"/>
                    <w:lang w:val="en-GB"/>
                  </w:rPr>
                  <m:t>CML</m:t>
                </m:r>
              </m:oMath>
            </m:oMathPara>
          </w:p>
        </w:tc>
        <w:tc>
          <w:tcPr>
            <w:tcW w:w="1486" w:type="dxa"/>
            <w:vAlign w:val="bottom"/>
          </w:tcPr>
          <w:p w14:paraId="3885721F" w14:textId="77777777" w:rsidR="00B6471A" w:rsidRPr="00446809" w:rsidRDefault="00B6471A" w:rsidP="000E3C89">
            <w:pPr>
              <w:jc w:val="center"/>
              <w:rPr>
                <w:rFonts w:ascii="Times New Roman" w:hAnsi="Times New Roman" w:cs="Times New Roman"/>
                <w:sz w:val="20"/>
                <w:szCs w:val="20"/>
                <w:lang w:val="en-GB"/>
              </w:rPr>
            </w:pPr>
            <w:r w:rsidRPr="00446809">
              <w:rPr>
                <w:rFonts w:ascii="Times New Roman" w:hAnsi="Times New Roman" w:cs="Times New Roman"/>
                <w:color w:val="000000"/>
                <w:sz w:val="20"/>
                <w:szCs w:val="20"/>
                <w:lang w:val="en-GB"/>
              </w:rPr>
              <w:t>-</w:t>
            </w:r>
            <w:r>
              <w:rPr>
                <w:rFonts w:ascii="Times New Roman" w:hAnsi="Times New Roman" w:cs="Times New Roman"/>
                <w:color w:val="000000"/>
                <w:sz w:val="20"/>
                <w:szCs w:val="20"/>
                <w:lang w:val="en-GB"/>
              </w:rPr>
              <w:t>1.27</w:t>
            </w:r>
          </w:p>
        </w:tc>
        <w:tc>
          <w:tcPr>
            <w:tcW w:w="1485" w:type="dxa"/>
            <w:vAlign w:val="bottom"/>
          </w:tcPr>
          <w:p w14:paraId="7277E6B3" w14:textId="77777777" w:rsidR="00B6471A" w:rsidRPr="00F143F9" w:rsidRDefault="00B6471A" w:rsidP="000E3C89">
            <w:pPr>
              <w:jc w:val="center"/>
              <w:rPr>
                <w:rFonts w:ascii="Times New Roman" w:hAnsi="Times New Roman" w:cs="Times New Roman"/>
                <w:sz w:val="20"/>
                <w:szCs w:val="20"/>
                <w:lang w:val="en-GB"/>
              </w:rPr>
            </w:pPr>
            <w:r>
              <w:rPr>
                <w:rFonts w:ascii="Times New Roman" w:hAnsi="Times New Roman" w:cs="Times New Roman"/>
                <w:color w:val="000000"/>
                <w:sz w:val="20"/>
                <w:szCs w:val="20"/>
                <w:lang w:val="en-GB"/>
              </w:rPr>
              <w:t>4.37</w:t>
            </w:r>
          </w:p>
        </w:tc>
        <w:tc>
          <w:tcPr>
            <w:tcW w:w="1486" w:type="dxa"/>
            <w:vAlign w:val="bottom"/>
          </w:tcPr>
          <w:p w14:paraId="7CDA6041" w14:textId="77777777" w:rsidR="00B6471A" w:rsidRPr="00F143F9" w:rsidRDefault="00B6471A" w:rsidP="000E3C89">
            <w:pPr>
              <w:jc w:val="center"/>
              <w:rPr>
                <w:rFonts w:ascii="Times New Roman" w:hAnsi="Times New Roman" w:cs="Times New Roman"/>
                <w:sz w:val="20"/>
                <w:szCs w:val="20"/>
                <w:lang w:val="en-GB"/>
              </w:rPr>
            </w:pPr>
            <w:r w:rsidRPr="00F143F9">
              <w:rPr>
                <w:rFonts w:ascii="Times New Roman" w:hAnsi="Times New Roman" w:cs="Times New Roman"/>
                <w:color w:val="000000"/>
                <w:sz w:val="20"/>
                <w:szCs w:val="20"/>
                <w:lang w:val="en-GB"/>
              </w:rPr>
              <w:t>0.</w:t>
            </w:r>
            <w:r>
              <w:rPr>
                <w:rFonts w:ascii="Times New Roman" w:hAnsi="Times New Roman" w:cs="Times New Roman"/>
                <w:color w:val="000000"/>
                <w:sz w:val="20"/>
                <w:szCs w:val="20"/>
                <w:lang w:val="en-GB"/>
              </w:rPr>
              <w:t>71</w:t>
            </w:r>
          </w:p>
        </w:tc>
        <w:tc>
          <w:tcPr>
            <w:tcW w:w="1486" w:type="dxa"/>
            <w:vAlign w:val="bottom"/>
          </w:tcPr>
          <w:p w14:paraId="60AB87EF" w14:textId="77777777" w:rsidR="00B6471A" w:rsidRPr="00446809" w:rsidRDefault="00B6471A" w:rsidP="000E3C89">
            <w:pPr>
              <w:jc w:val="center"/>
              <w:rPr>
                <w:rFonts w:ascii="Times New Roman" w:hAnsi="Times New Roman" w:cs="Times New Roman"/>
                <w:sz w:val="20"/>
                <w:szCs w:val="20"/>
                <w:lang w:val="en-GB"/>
              </w:rPr>
            </w:pPr>
            <w:r w:rsidRPr="00F143F9">
              <w:rPr>
                <w:rFonts w:ascii="Times New Roman" w:hAnsi="Times New Roman" w:cs="Times New Roman"/>
                <w:color w:val="000000"/>
                <w:sz w:val="20"/>
                <w:szCs w:val="20"/>
                <w:lang w:val="en-GB"/>
              </w:rPr>
              <w:t>0.8</w:t>
            </w:r>
            <w:r>
              <w:rPr>
                <w:rFonts w:ascii="Times New Roman" w:hAnsi="Times New Roman" w:cs="Times New Roman"/>
                <w:color w:val="000000"/>
                <w:sz w:val="20"/>
                <w:szCs w:val="20"/>
                <w:lang w:val="en-GB"/>
              </w:rPr>
              <w:t>54</w:t>
            </w:r>
          </w:p>
        </w:tc>
      </w:tr>
      <w:tr w:rsidR="00B6471A" w:rsidRPr="005C7DB6" w14:paraId="75AB57A3" w14:textId="77777777" w:rsidTr="001F75B3">
        <w:trPr>
          <w:trHeight w:val="227"/>
          <w:jc w:val="center"/>
        </w:trPr>
        <w:tc>
          <w:tcPr>
            <w:tcW w:w="1485" w:type="dxa"/>
            <w:noWrap/>
            <w:vAlign w:val="center"/>
          </w:tcPr>
          <w:p w14:paraId="6D4E4F44" w14:textId="77777777" w:rsidR="00B6471A" w:rsidRPr="007C2ABC" w:rsidRDefault="00000000" w:rsidP="000E3C89">
            <w:pPr>
              <w:jc w:val="center"/>
              <w:rPr>
                <w:rFonts w:ascii="Times New Roman" w:hAnsi="Times New Roman" w:cs="Times New Roman"/>
                <w:sz w:val="20"/>
                <w:szCs w:val="20"/>
                <w:lang w:val="en-GB"/>
              </w:rPr>
            </w:pPr>
            <m:oMathPara>
              <m:oMath>
                <m:sSub>
                  <m:sSubPr>
                    <m:ctrlPr>
                      <w:rPr>
                        <w:rFonts w:ascii="Cambria Math" w:hAnsi="Cambria Math" w:cs="Times New Roman"/>
                        <w:i/>
                        <w:sz w:val="20"/>
                        <w:szCs w:val="20"/>
                        <w:lang w:val="en-GB"/>
                      </w:rPr>
                    </m:ctrlPr>
                  </m:sSubPr>
                  <m:e>
                    <m:r>
                      <w:rPr>
                        <w:rFonts w:ascii="Cambria Math" w:hAnsi="Cambria Math" w:cs="Times New Roman"/>
                        <w:sz w:val="20"/>
                        <w:szCs w:val="20"/>
                        <w:lang w:val="en-GB"/>
                      </w:rPr>
                      <m:t>G</m:t>
                    </m:r>
                  </m:e>
                  <m:sub>
                    <m:r>
                      <w:rPr>
                        <w:rFonts w:ascii="Cambria Math" w:hAnsi="Cambria Math" w:cs="Times New Roman"/>
                        <w:sz w:val="20"/>
                        <w:szCs w:val="20"/>
                        <w:lang w:val="en-GB"/>
                      </w:rPr>
                      <m:t>int</m:t>
                    </m:r>
                  </m:sub>
                </m:sSub>
              </m:oMath>
            </m:oMathPara>
          </w:p>
        </w:tc>
        <w:tc>
          <w:tcPr>
            <w:tcW w:w="1486" w:type="dxa"/>
            <w:vAlign w:val="center"/>
          </w:tcPr>
          <w:p w14:paraId="7043C4BC" w14:textId="77777777" w:rsidR="00B6471A" w:rsidRPr="005C7DB6" w:rsidRDefault="00B6471A" w:rsidP="000E3C89">
            <w:pPr>
              <w:jc w:val="center"/>
              <w:rPr>
                <w:rFonts w:ascii="Times New Roman" w:hAnsi="Times New Roman" w:cs="Times New Roman"/>
                <w:b/>
                <w:bCs/>
                <w:color w:val="000000"/>
                <w:sz w:val="20"/>
                <w:szCs w:val="20"/>
                <w:lang w:val="en-GB"/>
              </w:rPr>
            </w:pPr>
            <w:r w:rsidRPr="005C7DB6">
              <w:rPr>
                <w:rFonts w:ascii="Times New Roman" w:hAnsi="Times New Roman" w:cs="Times New Roman"/>
                <w:color w:val="000000"/>
                <w:sz w:val="20"/>
                <w:szCs w:val="20"/>
                <w:lang w:val="en-GB"/>
              </w:rPr>
              <w:t>-0.</w:t>
            </w:r>
            <w:r>
              <w:rPr>
                <w:rFonts w:ascii="Times New Roman" w:hAnsi="Times New Roman" w:cs="Times New Roman"/>
                <w:color w:val="000000"/>
                <w:sz w:val="20"/>
                <w:szCs w:val="20"/>
                <w:lang w:val="en-GB"/>
              </w:rPr>
              <w:t>92</w:t>
            </w:r>
          </w:p>
        </w:tc>
        <w:tc>
          <w:tcPr>
            <w:tcW w:w="1485" w:type="dxa"/>
            <w:vAlign w:val="center"/>
          </w:tcPr>
          <w:p w14:paraId="72DF42D3" w14:textId="77777777" w:rsidR="00B6471A" w:rsidRPr="005C7DB6" w:rsidRDefault="00B6471A" w:rsidP="000E3C89">
            <w:pPr>
              <w:jc w:val="center"/>
              <w:rPr>
                <w:rFonts w:ascii="Times New Roman" w:hAnsi="Times New Roman" w:cs="Times New Roman"/>
                <w:b/>
                <w:bCs/>
                <w:color w:val="000000"/>
                <w:sz w:val="20"/>
                <w:szCs w:val="20"/>
                <w:lang w:val="en-GB"/>
              </w:rPr>
            </w:pPr>
            <w:r w:rsidRPr="005C7DB6">
              <w:rPr>
                <w:rFonts w:ascii="Times New Roman" w:hAnsi="Times New Roman" w:cs="Times New Roman"/>
                <w:color w:val="000000"/>
                <w:sz w:val="20"/>
                <w:szCs w:val="20"/>
                <w:lang w:val="en-GB"/>
              </w:rPr>
              <w:t>2.</w:t>
            </w:r>
            <w:r>
              <w:rPr>
                <w:rFonts w:ascii="Times New Roman" w:hAnsi="Times New Roman" w:cs="Times New Roman"/>
                <w:color w:val="000000"/>
                <w:sz w:val="20"/>
                <w:szCs w:val="20"/>
                <w:lang w:val="en-GB"/>
              </w:rPr>
              <w:t>91</w:t>
            </w:r>
          </w:p>
        </w:tc>
        <w:tc>
          <w:tcPr>
            <w:tcW w:w="1486" w:type="dxa"/>
            <w:vAlign w:val="center"/>
          </w:tcPr>
          <w:p w14:paraId="7A139375" w14:textId="77777777" w:rsidR="00B6471A" w:rsidRPr="005C7DB6" w:rsidRDefault="00B6471A" w:rsidP="000E3C89">
            <w:pPr>
              <w:jc w:val="center"/>
              <w:rPr>
                <w:rFonts w:ascii="Times New Roman" w:hAnsi="Times New Roman" w:cs="Times New Roman"/>
                <w:b/>
                <w:bCs/>
                <w:color w:val="000000"/>
                <w:sz w:val="20"/>
                <w:szCs w:val="20"/>
                <w:lang w:val="en-GB"/>
              </w:rPr>
            </w:pPr>
            <w:r w:rsidRPr="005C7DB6">
              <w:rPr>
                <w:rFonts w:ascii="Times New Roman" w:hAnsi="Times New Roman" w:cs="Times New Roman"/>
                <w:color w:val="000000"/>
                <w:sz w:val="20"/>
                <w:szCs w:val="20"/>
                <w:lang w:val="en-GB"/>
              </w:rPr>
              <w:t>0.4</w:t>
            </w:r>
            <w:r>
              <w:rPr>
                <w:rFonts w:ascii="Times New Roman" w:hAnsi="Times New Roman" w:cs="Times New Roman"/>
                <w:color w:val="000000"/>
                <w:sz w:val="20"/>
                <w:szCs w:val="20"/>
                <w:lang w:val="en-GB"/>
              </w:rPr>
              <w:t>8</w:t>
            </w:r>
          </w:p>
        </w:tc>
        <w:tc>
          <w:tcPr>
            <w:tcW w:w="1486" w:type="dxa"/>
            <w:vAlign w:val="center"/>
          </w:tcPr>
          <w:p w14:paraId="5C0CE49E" w14:textId="77777777" w:rsidR="00B6471A" w:rsidRPr="005C7DB6" w:rsidRDefault="00B6471A" w:rsidP="000E3C89">
            <w:pPr>
              <w:jc w:val="center"/>
              <w:rPr>
                <w:rFonts w:ascii="Times New Roman" w:hAnsi="Times New Roman" w:cs="Times New Roman"/>
                <w:color w:val="000000"/>
                <w:sz w:val="20"/>
                <w:szCs w:val="20"/>
                <w:lang w:val="en-GB"/>
              </w:rPr>
            </w:pPr>
            <w:r w:rsidRPr="005C7DB6">
              <w:rPr>
                <w:rFonts w:ascii="Times New Roman" w:hAnsi="Times New Roman" w:cs="Times New Roman"/>
                <w:color w:val="000000"/>
                <w:sz w:val="20"/>
                <w:szCs w:val="20"/>
                <w:lang w:val="en-GB"/>
              </w:rPr>
              <w:t>0.9</w:t>
            </w:r>
            <w:r>
              <w:rPr>
                <w:rFonts w:ascii="Times New Roman" w:hAnsi="Times New Roman" w:cs="Times New Roman"/>
                <w:color w:val="000000"/>
                <w:sz w:val="20"/>
                <w:szCs w:val="20"/>
                <w:lang w:val="en-GB"/>
              </w:rPr>
              <w:t>05</w:t>
            </w:r>
          </w:p>
        </w:tc>
      </w:tr>
      <w:tr w:rsidR="00B6471A" w:rsidRPr="005C7DB6" w14:paraId="5FC20878" w14:textId="77777777" w:rsidTr="001F75B3">
        <w:trPr>
          <w:trHeight w:val="227"/>
          <w:jc w:val="center"/>
        </w:trPr>
        <w:tc>
          <w:tcPr>
            <w:tcW w:w="1485" w:type="dxa"/>
            <w:noWrap/>
            <w:vAlign w:val="center"/>
          </w:tcPr>
          <w:p w14:paraId="494E0B0A" w14:textId="77777777" w:rsidR="00B6471A" w:rsidRPr="007C2ABC" w:rsidRDefault="00000000" w:rsidP="000E3C89">
            <w:pPr>
              <w:jc w:val="center"/>
              <w:rPr>
                <w:rFonts w:ascii="Times New Roman" w:hAnsi="Times New Roman" w:cs="Times New Roman"/>
                <w:sz w:val="20"/>
                <w:szCs w:val="20"/>
                <w:lang w:val="en-GB"/>
              </w:rPr>
            </w:pPr>
            <m:oMathPara>
              <m:oMath>
                <m:sSub>
                  <m:sSubPr>
                    <m:ctrlPr>
                      <w:rPr>
                        <w:rFonts w:ascii="Cambria Math" w:hAnsi="Cambria Math" w:cs="Times New Roman"/>
                        <w:i/>
                        <w:sz w:val="20"/>
                        <w:szCs w:val="20"/>
                        <w:lang w:val="en-GB"/>
                      </w:rPr>
                    </m:ctrlPr>
                  </m:sSubPr>
                  <m:e>
                    <m:r>
                      <w:rPr>
                        <w:rFonts w:ascii="Cambria Math" w:hAnsi="Cambria Math" w:cs="Times New Roman"/>
                        <w:sz w:val="20"/>
                        <w:szCs w:val="20"/>
                        <w:lang w:val="en-GB"/>
                      </w:rPr>
                      <m:t>R</m:t>
                    </m:r>
                  </m:e>
                  <m:sub>
                    <m:r>
                      <w:rPr>
                        <w:rFonts w:ascii="Cambria Math" w:hAnsi="Cambria Math" w:cs="Times New Roman"/>
                        <w:sz w:val="20"/>
                        <w:szCs w:val="20"/>
                        <w:lang w:val="en-GB"/>
                      </w:rPr>
                      <m:t>cor</m:t>
                    </m:r>
                  </m:sub>
                </m:sSub>
              </m:oMath>
            </m:oMathPara>
          </w:p>
        </w:tc>
        <w:tc>
          <w:tcPr>
            <w:tcW w:w="1486" w:type="dxa"/>
            <w:vAlign w:val="center"/>
          </w:tcPr>
          <w:p w14:paraId="520A5E2A" w14:textId="77777777" w:rsidR="00B6471A" w:rsidRPr="005C7DB6" w:rsidRDefault="00B6471A" w:rsidP="000E3C89">
            <w:pPr>
              <w:jc w:val="center"/>
              <w:rPr>
                <w:rFonts w:ascii="Times New Roman" w:hAnsi="Times New Roman" w:cs="Times New Roman"/>
                <w:b/>
                <w:bCs/>
                <w:color w:val="000000"/>
                <w:sz w:val="20"/>
                <w:szCs w:val="20"/>
                <w:lang w:val="en-GB"/>
              </w:rPr>
            </w:pPr>
            <w:r w:rsidRPr="005C7DB6">
              <w:rPr>
                <w:rFonts w:ascii="Times New Roman" w:hAnsi="Times New Roman" w:cs="Times New Roman"/>
                <w:color w:val="000000"/>
                <w:sz w:val="20"/>
                <w:szCs w:val="20"/>
                <w:lang w:val="en-GB"/>
              </w:rPr>
              <w:t>-0.0</w:t>
            </w:r>
            <w:r>
              <w:rPr>
                <w:rFonts w:ascii="Times New Roman" w:hAnsi="Times New Roman" w:cs="Times New Roman"/>
                <w:color w:val="000000"/>
                <w:sz w:val="20"/>
                <w:szCs w:val="20"/>
                <w:lang w:val="en-GB"/>
              </w:rPr>
              <w:t>5</w:t>
            </w:r>
          </w:p>
        </w:tc>
        <w:tc>
          <w:tcPr>
            <w:tcW w:w="1485" w:type="dxa"/>
            <w:vAlign w:val="center"/>
          </w:tcPr>
          <w:p w14:paraId="72CB61CC" w14:textId="77777777" w:rsidR="00B6471A" w:rsidRPr="005C7DB6" w:rsidRDefault="00B6471A" w:rsidP="000E3C89">
            <w:pPr>
              <w:jc w:val="center"/>
              <w:rPr>
                <w:rFonts w:ascii="Times New Roman" w:hAnsi="Times New Roman" w:cs="Times New Roman"/>
                <w:b/>
                <w:bCs/>
                <w:color w:val="000000"/>
                <w:sz w:val="20"/>
                <w:szCs w:val="20"/>
                <w:lang w:val="en-GB"/>
              </w:rPr>
            </w:pPr>
            <w:r>
              <w:rPr>
                <w:rFonts w:ascii="Times New Roman" w:hAnsi="Times New Roman" w:cs="Times New Roman"/>
                <w:color w:val="000000"/>
                <w:sz w:val="20"/>
                <w:szCs w:val="20"/>
                <w:lang w:val="en-GB"/>
              </w:rPr>
              <w:t>2.14</w:t>
            </w:r>
          </w:p>
        </w:tc>
        <w:tc>
          <w:tcPr>
            <w:tcW w:w="1486" w:type="dxa"/>
            <w:vAlign w:val="center"/>
          </w:tcPr>
          <w:p w14:paraId="7F73C891" w14:textId="77777777" w:rsidR="00B6471A" w:rsidRPr="005C7DB6" w:rsidRDefault="00B6471A" w:rsidP="000E3C89">
            <w:pPr>
              <w:jc w:val="center"/>
              <w:rPr>
                <w:rFonts w:ascii="Times New Roman" w:hAnsi="Times New Roman" w:cs="Times New Roman"/>
                <w:b/>
                <w:bCs/>
                <w:color w:val="000000"/>
                <w:sz w:val="20"/>
                <w:szCs w:val="20"/>
                <w:lang w:val="en-GB"/>
              </w:rPr>
            </w:pPr>
            <w:r w:rsidRPr="005C7DB6">
              <w:rPr>
                <w:rFonts w:ascii="Times New Roman" w:hAnsi="Times New Roman" w:cs="Times New Roman"/>
                <w:color w:val="000000"/>
                <w:sz w:val="20"/>
                <w:szCs w:val="20"/>
                <w:lang w:val="en-GB"/>
              </w:rPr>
              <w:t>0.3</w:t>
            </w:r>
            <w:r>
              <w:rPr>
                <w:rFonts w:ascii="Times New Roman" w:hAnsi="Times New Roman" w:cs="Times New Roman"/>
                <w:color w:val="000000"/>
                <w:sz w:val="20"/>
                <w:szCs w:val="20"/>
                <w:lang w:val="en-GB"/>
              </w:rPr>
              <w:t>5</w:t>
            </w:r>
          </w:p>
        </w:tc>
        <w:tc>
          <w:tcPr>
            <w:tcW w:w="1486" w:type="dxa"/>
            <w:vAlign w:val="center"/>
          </w:tcPr>
          <w:p w14:paraId="17E24D74" w14:textId="77777777" w:rsidR="00B6471A" w:rsidRPr="005C7DB6" w:rsidRDefault="00B6471A" w:rsidP="000E3C89">
            <w:pPr>
              <w:jc w:val="center"/>
              <w:rPr>
                <w:rFonts w:ascii="Times New Roman" w:hAnsi="Times New Roman" w:cs="Times New Roman"/>
                <w:color w:val="000000"/>
                <w:sz w:val="20"/>
                <w:szCs w:val="20"/>
                <w:lang w:val="en-GB"/>
              </w:rPr>
            </w:pPr>
            <w:r w:rsidRPr="005C7DB6">
              <w:rPr>
                <w:rFonts w:ascii="Times New Roman" w:hAnsi="Times New Roman" w:cs="Times New Roman"/>
                <w:color w:val="000000"/>
                <w:sz w:val="20"/>
                <w:szCs w:val="20"/>
                <w:lang w:val="en-GB"/>
              </w:rPr>
              <w:t>0.9</w:t>
            </w:r>
            <w:r>
              <w:rPr>
                <w:rFonts w:ascii="Times New Roman" w:hAnsi="Times New Roman" w:cs="Times New Roman"/>
                <w:color w:val="000000"/>
                <w:sz w:val="20"/>
                <w:szCs w:val="20"/>
                <w:lang w:val="en-GB"/>
              </w:rPr>
              <w:t>38</w:t>
            </w:r>
          </w:p>
        </w:tc>
      </w:tr>
      <w:tr w:rsidR="00B6471A" w:rsidRPr="005C7DB6" w14:paraId="21A41CCB" w14:textId="77777777" w:rsidTr="001F75B3">
        <w:trPr>
          <w:trHeight w:val="227"/>
          <w:jc w:val="center"/>
        </w:trPr>
        <w:tc>
          <w:tcPr>
            <w:tcW w:w="1485" w:type="dxa"/>
            <w:noWrap/>
            <w:vAlign w:val="center"/>
          </w:tcPr>
          <w:p w14:paraId="31CBDFAD" w14:textId="77777777" w:rsidR="00B6471A" w:rsidRPr="007C2ABC" w:rsidRDefault="00B6471A" w:rsidP="000E3C89">
            <w:pPr>
              <w:jc w:val="center"/>
              <w:rPr>
                <w:rFonts w:ascii="Times New Roman" w:hAnsi="Times New Roman" w:cs="Times New Roman"/>
                <w:sz w:val="20"/>
                <w:szCs w:val="20"/>
                <w:lang w:val="en-GB"/>
              </w:rPr>
            </w:pPr>
            <m:oMathPara>
              <m:oMath>
                <m:r>
                  <w:rPr>
                    <w:rFonts w:ascii="Cambria Math" w:hAnsi="Cambria Math" w:cs="Times New Roman"/>
                    <w:sz w:val="20"/>
                    <w:szCs w:val="20"/>
                    <w:lang w:val="en-GB"/>
                  </w:rPr>
                  <m:t>S</m:t>
                </m:r>
              </m:oMath>
            </m:oMathPara>
          </w:p>
        </w:tc>
        <w:tc>
          <w:tcPr>
            <w:tcW w:w="1486" w:type="dxa"/>
            <w:vAlign w:val="center"/>
          </w:tcPr>
          <w:p w14:paraId="7550C1E4" w14:textId="77777777" w:rsidR="00B6471A" w:rsidRPr="005C7DB6" w:rsidRDefault="00B6471A" w:rsidP="000E3C89">
            <w:pPr>
              <w:jc w:val="center"/>
              <w:rPr>
                <w:rFonts w:ascii="Times New Roman" w:hAnsi="Times New Roman" w:cs="Times New Roman"/>
                <w:b/>
                <w:bCs/>
                <w:color w:val="000000"/>
                <w:sz w:val="20"/>
                <w:szCs w:val="20"/>
                <w:lang w:val="en-GB"/>
              </w:rPr>
            </w:pPr>
            <w:r w:rsidRPr="005C7DB6">
              <w:rPr>
                <w:rFonts w:ascii="Times New Roman" w:hAnsi="Times New Roman" w:cs="Times New Roman"/>
                <w:color w:val="000000"/>
                <w:sz w:val="20"/>
                <w:szCs w:val="20"/>
                <w:lang w:val="en-GB"/>
              </w:rPr>
              <w:t>-1.</w:t>
            </w:r>
            <w:r>
              <w:rPr>
                <w:rFonts w:ascii="Times New Roman" w:hAnsi="Times New Roman" w:cs="Times New Roman"/>
                <w:color w:val="000000"/>
                <w:sz w:val="20"/>
                <w:szCs w:val="20"/>
                <w:lang w:val="en-GB"/>
              </w:rPr>
              <w:t>77</w:t>
            </w:r>
          </w:p>
        </w:tc>
        <w:tc>
          <w:tcPr>
            <w:tcW w:w="1485" w:type="dxa"/>
            <w:vAlign w:val="center"/>
          </w:tcPr>
          <w:p w14:paraId="362B440F" w14:textId="77777777" w:rsidR="00B6471A" w:rsidRPr="005C7DB6" w:rsidRDefault="00B6471A" w:rsidP="000E3C89">
            <w:pPr>
              <w:jc w:val="center"/>
              <w:rPr>
                <w:rFonts w:ascii="Times New Roman" w:hAnsi="Times New Roman" w:cs="Times New Roman"/>
                <w:b/>
                <w:bCs/>
                <w:color w:val="000000"/>
                <w:sz w:val="20"/>
                <w:szCs w:val="20"/>
                <w:lang w:val="en-GB"/>
              </w:rPr>
            </w:pPr>
            <w:r>
              <w:rPr>
                <w:rFonts w:ascii="Times New Roman" w:hAnsi="Times New Roman" w:cs="Times New Roman"/>
                <w:color w:val="000000"/>
                <w:sz w:val="20"/>
                <w:szCs w:val="20"/>
                <w:lang w:val="en-GB"/>
              </w:rPr>
              <w:t>6.02</w:t>
            </w:r>
          </w:p>
        </w:tc>
        <w:tc>
          <w:tcPr>
            <w:tcW w:w="1486" w:type="dxa"/>
            <w:vAlign w:val="center"/>
          </w:tcPr>
          <w:p w14:paraId="34DED395" w14:textId="77777777" w:rsidR="00B6471A" w:rsidRPr="005C7DB6" w:rsidRDefault="00B6471A" w:rsidP="000E3C89">
            <w:pPr>
              <w:jc w:val="center"/>
              <w:rPr>
                <w:rFonts w:ascii="Times New Roman" w:hAnsi="Times New Roman" w:cs="Times New Roman"/>
                <w:b/>
                <w:bCs/>
                <w:color w:val="000000"/>
                <w:sz w:val="20"/>
                <w:szCs w:val="20"/>
                <w:lang w:val="en-GB"/>
              </w:rPr>
            </w:pPr>
            <w:r w:rsidRPr="005C7DB6">
              <w:rPr>
                <w:rFonts w:ascii="Times New Roman" w:hAnsi="Times New Roman" w:cs="Times New Roman"/>
                <w:color w:val="000000"/>
                <w:sz w:val="20"/>
                <w:szCs w:val="20"/>
                <w:lang w:val="en-GB"/>
              </w:rPr>
              <w:t>0.9</w:t>
            </w:r>
            <w:r>
              <w:rPr>
                <w:rFonts w:ascii="Times New Roman" w:hAnsi="Times New Roman" w:cs="Times New Roman"/>
                <w:color w:val="000000"/>
                <w:sz w:val="20"/>
                <w:szCs w:val="20"/>
                <w:lang w:val="en-GB"/>
              </w:rPr>
              <w:t>6</w:t>
            </w:r>
          </w:p>
        </w:tc>
        <w:tc>
          <w:tcPr>
            <w:tcW w:w="1486" w:type="dxa"/>
            <w:vAlign w:val="center"/>
          </w:tcPr>
          <w:p w14:paraId="6367D6B0" w14:textId="77777777" w:rsidR="00B6471A" w:rsidRPr="005C7DB6" w:rsidRDefault="00B6471A" w:rsidP="000E3C89">
            <w:pPr>
              <w:jc w:val="center"/>
              <w:rPr>
                <w:rFonts w:ascii="Times New Roman" w:hAnsi="Times New Roman" w:cs="Times New Roman"/>
                <w:color w:val="000000"/>
                <w:sz w:val="20"/>
                <w:szCs w:val="20"/>
                <w:lang w:val="en-GB"/>
              </w:rPr>
            </w:pPr>
            <w:r w:rsidRPr="005C7DB6">
              <w:rPr>
                <w:rFonts w:ascii="Times New Roman" w:hAnsi="Times New Roman" w:cs="Times New Roman"/>
                <w:color w:val="000000"/>
                <w:sz w:val="20"/>
                <w:szCs w:val="20"/>
                <w:lang w:val="en-GB"/>
              </w:rPr>
              <w:t>0.</w:t>
            </w:r>
            <w:r>
              <w:rPr>
                <w:rFonts w:ascii="Times New Roman" w:hAnsi="Times New Roman" w:cs="Times New Roman"/>
                <w:color w:val="000000"/>
                <w:sz w:val="20"/>
                <w:szCs w:val="20"/>
                <w:lang w:val="en-GB"/>
              </w:rPr>
              <w:t>486</w:t>
            </w:r>
          </w:p>
        </w:tc>
      </w:tr>
      <w:tr w:rsidR="00B6471A" w:rsidRPr="005C7DB6" w14:paraId="7E95CDFB" w14:textId="77777777" w:rsidTr="001F75B3">
        <w:trPr>
          <w:trHeight w:val="227"/>
          <w:jc w:val="center"/>
        </w:trPr>
        <w:tc>
          <w:tcPr>
            <w:tcW w:w="1485" w:type="dxa"/>
            <w:noWrap/>
            <w:vAlign w:val="center"/>
          </w:tcPr>
          <w:p w14:paraId="2FF15F14" w14:textId="77777777" w:rsidR="00B6471A" w:rsidRPr="007C2ABC" w:rsidRDefault="00B6471A" w:rsidP="000E3C89">
            <w:pPr>
              <w:jc w:val="center"/>
              <w:rPr>
                <w:rFonts w:ascii="Times New Roman" w:hAnsi="Times New Roman" w:cs="Times New Roman"/>
                <w:sz w:val="20"/>
                <w:szCs w:val="20"/>
                <w:lang w:val="en-GB"/>
              </w:rPr>
            </w:pPr>
            <m:oMathPara>
              <m:oMath>
                <m:r>
                  <w:rPr>
                    <w:rFonts w:ascii="Cambria Math" w:hAnsi="Cambria Math" w:cs="Times New Roman"/>
                    <w:sz w:val="20"/>
                    <w:szCs w:val="20"/>
                    <w:lang w:val="en-GB"/>
                  </w:rPr>
                  <m:t>GRS</m:t>
                </m:r>
              </m:oMath>
            </m:oMathPara>
          </w:p>
        </w:tc>
        <w:tc>
          <w:tcPr>
            <w:tcW w:w="1486" w:type="dxa"/>
            <w:vAlign w:val="center"/>
          </w:tcPr>
          <w:p w14:paraId="59D9591B" w14:textId="77777777" w:rsidR="00B6471A" w:rsidRPr="005C7DB6" w:rsidRDefault="00B6471A" w:rsidP="000E3C89">
            <w:pPr>
              <w:jc w:val="center"/>
              <w:rPr>
                <w:rFonts w:ascii="Times New Roman" w:hAnsi="Times New Roman" w:cs="Times New Roman"/>
                <w:b/>
                <w:bCs/>
                <w:color w:val="000000"/>
                <w:sz w:val="20"/>
                <w:szCs w:val="20"/>
                <w:lang w:val="en-GB"/>
              </w:rPr>
            </w:pPr>
            <w:r w:rsidRPr="005C7DB6">
              <w:rPr>
                <w:rFonts w:ascii="Times New Roman" w:hAnsi="Times New Roman" w:cs="Times New Roman"/>
                <w:color w:val="000000"/>
                <w:sz w:val="20"/>
                <w:szCs w:val="20"/>
                <w:lang w:val="en-GB"/>
              </w:rPr>
              <w:t>-0.</w:t>
            </w:r>
            <w:r>
              <w:rPr>
                <w:rFonts w:ascii="Times New Roman" w:hAnsi="Times New Roman" w:cs="Times New Roman"/>
                <w:color w:val="000000"/>
                <w:sz w:val="20"/>
                <w:szCs w:val="20"/>
                <w:lang w:val="en-GB"/>
              </w:rPr>
              <w:t>35</w:t>
            </w:r>
          </w:p>
        </w:tc>
        <w:tc>
          <w:tcPr>
            <w:tcW w:w="1485" w:type="dxa"/>
            <w:vAlign w:val="center"/>
          </w:tcPr>
          <w:p w14:paraId="023C4EA8" w14:textId="77777777" w:rsidR="00B6471A" w:rsidRPr="005C7DB6" w:rsidRDefault="00B6471A" w:rsidP="000E3C89">
            <w:pPr>
              <w:jc w:val="center"/>
              <w:rPr>
                <w:rFonts w:ascii="Times New Roman" w:hAnsi="Times New Roman" w:cs="Times New Roman"/>
                <w:b/>
                <w:bCs/>
                <w:color w:val="000000"/>
                <w:sz w:val="20"/>
                <w:szCs w:val="20"/>
                <w:lang w:val="en-GB"/>
              </w:rPr>
            </w:pPr>
            <w:r>
              <w:rPr>
                <w:rFonts w:ascii="Times New Roman" w:hAnsi="Times New Roman" w:cs="Times New Roman"/>
                <w:color w:val="000000"/>
                <w:sz w:val="20"/>
                <w:szCs w:val="20"/>
                <w:lang w:val="en-GB"/>
              </w:rPr>
              <w:t>2.04</w:t>
            </w:r>
          </w:p>
        </w:tc>
        <w:tc>
          <w:tcPr>
            <w:tcW w:w="1486" w:type="dxa"/>
            <w:vAlign w:val="center"/>
          </w:tcPr>
          <w:p w14:paraId="5EA24172" w14:textId="77777777" w:rsidR="00B6471A" w:rsidRPr="005C7DB6" w:rsidRDefault="00B6471A" w:rsidP="000E3C89">
            <w:pPr>
              <w:jc w:val="center"/>
              <w:rPr>
                <w:rFonts w:ascii="Times New Roman" w:hAnsi="Times New Roman" w:cs="Times New Roman"/>
                <w:b/>
                <w:bCs/>
                <w:color w:val="000000"/>
                <w:sz w:val="20"/>
                <w:szCs w:val="20"/>
                <w:lang w:val="en-GB"/>
              </w:rPr>
            </w:pPr>
            <w:r w:rsidRPr="005C7DB6">
              <w:rPr>
                <w:rFonts w:ascii="Times New Roman" w:hAnsi="Times New Roman" w:cs="Times New Roman"/>
                <w:color w:val="000000"/>
                <w:sz w:val="20"/>
                <w:szCs w:val="20"/>
                <w:lang w:val="en-GB"/>
              </w:rPr>
              <w:t>0.3</w:t>
            </w:r>
            <w:r>
              <w:rPr>
                <w:rFonts w:ascii="Times New Roman" w:hAnsi="Times New Roman" w:cs="Times New Roman"/>
                <w:color w:val="000000"/>
                <w:sz w:val="20"/>
                <w:szCs w:val="20"/>
                <w:lang w:val="en-GB"/>
              </w:rPr>
              <w:t>4</w:t>
            </w:r>
          </w:p>
        </w:tc>
        <w:tc>
          <w:tcPr>
            <w:tcW w:w="1486" w:type="dxa"/>
            <w:vAlign w:val="center"/>
          </w:tcPr>
          <w:p w14:paraId="11B59806" w14:textId="77777777" w:rsidR="00B6471A" w:rsidRPr="005C7DB6" w:rsidRDefault="00B6471A" w:rsidP="000E3C89">
            <w:pPr>
              <w:jc w:val="center"/>
              <w:rPr>
                <w:rFonts w:ascii="Times New Roman" w:hAnsi="Times New Roman" w:cs="Times New Roman"/>
                <w:color w:val="000000"/>
                <w:sz w:val="20"/>
                <w:szCs w:val="20"/>
                <w:lang w:val="en-GB"/>
              </w:rPr>
            </w:pPr>
            <w:r w:rsidRPr="005C7DB6">
              <w:rPr>
                <w:rFonts w:ascii="Times New Roman" w:hAnsi="Times New Roman" w:cs="Times New Roman"/>
                <w:color w:val="000000"/>
                <w:sz w:val="20"/>
                <w:szCs w:val="20"/>
                <w:lang w:val="en-GB"/>
              </w:rPr>
              <w:t>0.95</w:t>
            </w:r>
            <w:r>
              <w:rPr>
                <w:rFonts w:ascii="Times New Roman" w:hAnsi="Times New Roman" w:cs="Times New Roman"/>
                <w:color w:val="000000"/>
                <w:sz w:val="20"/>
                <w:szCs w:val="20"/>
                <w:lang w:val="en-GB"/>
              </w:rPr>
              <w:t>2</w:t>
            </w:r>
          </w:p>
        </w:tc>
      </w:tr>
    </w:tbl>
    <w:p w14:paraId="07234321" w14:textId="77777777" w:rsidR="00286151" w:rsidRPr="00F01B00" w:rsidRDefault="00286151" w:rsidP="000E3C89">
      <w:pPr>
        <w:spacing w:after="0" w:line="240" w:lineRule="auto"/>
        <w:rPr>
          <w:rFonts w:ascii="Times New Roman" w:hAnsi="Times New Roman" w:cs="Times New Roman"/>
          <w:lang w:val="en-GB"/>
        </w:rPr>
      </w:pPr>
    </w:p>
    <w:p w14:paraId="511F595E" w14:textId="6C42A5A4" w:rsidR="00CF73D1" w:rsidRPr="00F01B00" w:rsidRDefault="00CF73D1" w:rsidP="00CF73D1">
      <w:pPr>
        <w:spacing w:after="0" w:line="240" w:lineRule="auto"/>
        <w:rPr>
          <w:rFonts w:ascii="Times New Roman" w:hAnsi="Times New Roman" w:cs="Times New Roman"/>
          <w:b/>
          <w:bCs/>
          <w:lang w:val="en-GB"/>
        </w:rPr>
      </w:pPr>
      <w:r w:rsidRPr="00F01B00">
        <w:rPr>
          <w:rFonts w:ascii="Times New Roman" w:hAnsi="Times New Roman" w:cs="Times New Roman"/>
          <w:b/>
          <w:bCs/>
          <w:lang w:val="en-GB"/>
        </w:rPr>
        <w:t xml:space="preserve">3. Development and automatic quality control methods for rain gauge data based on the </w:t>
      </w:r>
      <w:proofErr w:type="spellStart"/>
      <w:r w:rsidRPr="00F01B00">
        <w:rPr>
          <w:rFonts w:ascii="Times New Roman" w:hAnsi="Times New Roman" w:cs="Times New Roman"/>
          <w:b/>
          <w:bCs/>
          <w:lang w:val="en-GB"/>
        </w:rPr>
        <w:t>RainGaugeQC</w:t>
      </w:r>
      <w:proofErr w:type="spellEnd"/>
      <w:r w:rsidRPr="00F01B00">
        <w:rPr>
          <w:rFonts w:ascii="Times New Roman" w:hAnsi="Times New Roman" w:cs="Times New Roman"/>
          <w:b/>
          <w:bCs/>
          <w:lang w:val="en-GB"/>
        </w:rPr>
        <w:t xml:space="preserve"> algorithms</w:t>
      </w:r>
    </w:p>
    <w:p w14:paraId="3AB45E77" w14:textId="77777777" w:rsidR="00CF73D1" w:rsidRDefault="00CF73D1" w:rsidP="00CF73D1">
      <w:pPr>
        <w:spacing w:after="0" w:line="240" w:lineRule="auto"/>
        <w:rPr>
          <w:rFonts w:ascii="Times New Roman" w:hAnsi="Times New Roman" w:cs="Times New Roman"/>
          <w:lang w:val="en-GB"/>
        </w:rPr>
      </w:pPr>
    </w:p>
    <w:p w14:paraId="2DB6A8D2" w14:textId="5C5ADA4B" w:rsidR="00900E41" w:rsidRPr="00E42C52" w:rsidRDefault="00E42C52" w:rsidP="00E42C52">
      <w:pPr>
        <w:spacing w:after="0" w:line="240" w:lineRule="auto"/>
        <w:ind w:firstLine="567"/>
        <w:jc w:val="both"/>
        <w:rPr>
          <w:rFonts w:ascii="Times New Roman" w:hAnsi="Times New Roman" w:cs="Times New Roman"/>
          <w:lang w:val="en-GB"/>
        </w:rPr>
      </w:pPr>
      <w:r w:rsidRPr="00270355">
        <w:rPr>
          <w:rFonts w:ascii="Times New Roman" w:hAnsi="Times New Roman" w:cs="Times New Roman"/>
          <w:lang w:val="en-GB"/>
        </w:rPr>
        <w:t xml:space="preserve">Data from non-professional rain gauge networks </w:t>
      </w:r>
      <w:r w:rsidR="00270355" w:rsidRPr="00270355">
        <w:rPr>
          <w:rFonts w:ascii="Times New Roman" w:hAnsi="Times New Roman" w:cs="Times New Roman"/>
          <w:lang w:val="en-GB"/>
        </w:rPr>
        <w:t xml:space="preserve">may </w:t>
      </w:r>
      <w:r w:rsidR="00270355" w:rsidRPr="00270355">
        <w:rPr>
          <w:rFonts w:ascii="Times New Roman" w:hAnsi="Times New Roman" w:cs="Times New Roman"/>
          <w:lang w:val="en-GB"/>
        </w:rPr>
        <w:t>constitute additional data which allow a better representation of the precipitation field with high spatial resolution</w:t>
      </w:r>
      <w:r w:rsidR="00270355" w:rsidRPr="00270355">
        <w:rPr>
          <w:rFonts w:ascii="Times New Roman" w:hAnsi="Times New Roman" w:cs="Times New Roman"/>
          <w:lang w:val="en-GB"/>
        </w:rPr>
        <w:t xml:space="preserve">, </w:t>
      </w:r>
      <w:r w:rsidR="00270355" w:rsidRPr="00270355">
        <w:rPr>
          <w:rFonts w:ascii="Times New Roman" w:hAnsi="Times New Roman" w:cs="Times New Roman"/>
          <w:lang w:val="en-GB"/>
        </w:rPr>
        <w:t>but generally they</w:t>
      </w:r>
      <w:r w:rsidR="00270355" w:rsidRPr="00270355">
        <w:rPr>
          <w:rFonts w:ascii="Times New Roman" w:hAnsi="Times New Roman" w:cs="Times New Roman"/>
          <w:lang w:val="en-GB"/>
        </w:rPr>
        <w:t xml:space="preserve"> </w:t>
      </w:r>
      <w:r w:rsidRPr="00270355">
        <w:rPr>
          <w:rFonts w:ascii="Times New Roman" w:hAnsi="Times New Roman" w:cs="Times New Roman"/>
          <w:lang w:val="en-GB"/>
        </w:rPr>
        <w:t xml:space="preserve">are subject to higher uncertainty than professional data. </w:t>
      </w:r>
      <w:r w:rsidR="00270355" w:rsidRPr="00270355">
        <w:rPr>
          <w:rFonts w:ascii="Times New Roman" w:hAnsi="Times New Roman" w:cs="Times New Roman"/>
          <w:lang w:val="en-GB"/>
        </w:rPr>
        <w:t>Therefore</w:t>
      </w:r>
      <w:r w:rsidRPr="00270355">
        <w:rPr>
          <w:rFonts w:ascii="Times New Roman" w:hAnsi="Times New Roman" w:cs="Times New Roman"/>
          <w:lang w:val="en-GB"/>
        </w:rPr>
        <w:t xml:space="preserve">, they require more rigorous quality control </w:t>
      </w:r>
      <w:r w:rsidR="00270355" w:rsidRPr="00270355">
        <w:rPr>
          <w:rFonts w:ascii="Times New Roman" w:hAnsi="Times New Roman" w:cs="Times New Roman"/>
          <w:lang w:val="en-GB"/>
        </w:rPr>
        <w:t>for</w:t>
      </w:r>
      <w:r w:rsidRPr="00270355">
        <w:rPr>
          <w:rFonts w:ascii="Times New Roman" w:hAnsi="Times New Roman" w:cs="Times New Roman"/>
          <w:lang w:val="en-GB"/>
        </w:rPr>
        <w:t xml:space="preserve"> </w:t>
      </w:r>
      <w:r w:rsidR="00270355" w:rsidRPr="00270355">
        <w:rPr>
          <w:rFonts w:ascii="Times New Roman" w:hAnsi="Times New Roman" w:cs="Times New Roman"/>
          <w:lang w:val="en-GB"/>
        </w:rPr>
        <w:t xml:space="preserve">their </w:t>
      </w:r>
      <w:r w:rsidRPr="00270355">
        <w:rPr>
          <w:rFonts w:ascii="Times New Roman" w:hAnsi="Times New Roman" w:cs="Times New Roman"/>
          <w:lang w:val="en-GB"/>
        </w:rPr>
        <w:t>correct</w:t>
      </w:r>
      <w:r w:rsidR="00270355" w:rsidRPr="00270355">
        <w:rPr>
          <w:rFonts w:ascii="Times New Roman" w:hAnsi="Times New Roman" w:cs="Times New Roman"/>
          <w:lang w:val="en-GB"/>
        </w:rPr>
        <w:t xml:space="preserve">ion </w:t>
      </w:r>
      <w:r w:rsidRPr="00270355">
        <w:rPr>
          <w:rFonts w:ascii="Times New Roman" w:hAnsi="Times New Roman" w:cs="Times New Roman"/>
          <w:lang w:val="en-GB"/>
        </w:rPr>
        <w:t>and eliminate erroneous measurements.</w:t>
      </w:r>
    </w:p>
    <w:p w14:paraId="2006AC7F" w14:textId="77777777" w:rsidR="00900E41" w:rsidRPr="00E42C52" w:rsidRDefault="00900E41" w:rsidP="00CF73D1">
      <w:pPr>
        <w:spacing w:after="0" w:line="240" w:lineRule="auto"/>
        <w:rPr>
          <w:rFonts w:ascii="Times New Roman" w:hAnsi="Times New Roman" w:cs="Times New Roman"/>
          <w:lang w:val="en-GB"/>
        </w:rPr>
      </w:pPr>
    </w:p>
    <w:p w14:paraId="3498C39D" w14:textId="77777777" w:rsidR="00CF73D1" w:rsidRPr="00F01B00" w:rsidRDefault="00CF73D1" w:rsidP="00CF73D1">
      <w:pPr>
        <w:spacing w:after="0" w:line="240" w:lineRule="auto"/>
        <w:rPr>
          <w:rFonts w:ascii="Times New Roman" w:hAnsi="Times New Roman" w:cs="Times New Roman"/>
          <w:i/>
          <w:iCs/>
          <w:lang w:val="en-GB"/>
        </w:rPr>
      </w:pPr>
      <w:r w:rsidRPr="00F01B00">
        <w:rPr>
          <w:rFonts w:ascii="Times New Roman" w:hAnsi="Times New Roman" w:cs="Times New Roman"/>
          <w:i/>
          <w:iCs/>
          <w:lang w:val="en-GB"/>
        </w:rPr>
        <w:t xml:space="preserve">3.1. </w:t>
      </w:r>
      <w:proofErr w:type="spellStart"/>
      <w:r w:rsidRPr="00F01B00">
        <w:rPr>
          <w:rFonts w:ascii="Times New Roman" w:hAnsi="Times New Roman" w:cs="Times New Roman"/>
          <w:i/>
          <w:iCs/>
          <w:lang w:val="en-GB"/>
        </w:rPr>
        <w:t>RainGaugeQC</w:t>
      </w:r>
      <w:proofErr w:type="spellEnd"/>
      <w:r w:rsidRPr="00F01B00">
        <w:rPr>
          <w:rFonts w:ascii="Times New Roman" w:hAnsi="Times New Roman" w:cs="Times New Roman"/>
          <w:i/>
          <w:iCs/>
          <w:lang w:val="en-GB"/>
        </w:rPr>
        <w:t xml:space="preserve"> system</w:t>
      </w:r>
    </w:p>
    <w:p w14:paraId="63952358" w14:textId="77777777" w:rsidR="00CF73D1" w:rsidRPr="00CF73D1" w:rsidRDefault="00CF73D1" w:rsidP="00CF73D1">
      <w:pPr>
        <w:spacing w:after="0" w:line="240" w:lineRule="auto"/>
        <w:rPr>
          <w:rFonts w:ascii="Times New Roman" w:hAnsi="Times New Roman" w:cs="Times New Roman"/>
          <w:lang w:val="en-GB"/>
        </w:rPr>
      </w:pPr>
    </w:p>
    <w:p w14:paraId="6B79C17B" w14:textId="77777777" w:rsidR="00CF73D1" w:rsidRPr="000A2409" w:rsidRDefault="00CF73D1" w:rsidP="00CF73D1">
      <w:pPr>
        <w:spacing w:after="0" w:line="240" w:lineRule="auto"/>
        <w:ind w:firstLine="567"/>
        <w:jc w:val="both"/>
        <w:rPr>
          <w:rFonts w:ascii="Times New Roman" w:hAnsi="Times New Roman" w:cs="Times New Roman"/>
          <w:lang w:val="en-GB"/>
        </w:rPr>
      </w:pPr>
      <w:r w:rsidRPr="000A2409">
        <w:rPr>
          <w:rFonts w:ascii="Times New Roman" w:hAnsi="Times New Roman" w:cs="Times New Roman"/>
          <w:lang w:val="en-GB"/>
        </w:rPr>
        <w:t xml:space="preserve">The algorithms of the </w:t>
      </w:r>
      <w:proofErr w:type="spellStart"/>
      <w:r w:rsidRPr="000A2409">
        <w:rPr>
          <w:rFonts w:ascii="Times New Roman" w:hAnsi="Times New Roman" w:cs="Times New Roman"/>
          <w:lang w:val="en-GB"/>
        </w:rPr>
        <w:t>RainGaugeQC</w:t>
      </w:r>
      <w:proofErr w:type="spellEnd"/>
      <w:r w:rsidRPr="000A2409">
        <w:rPr>
          <w:rFonts w:ascii="Times New Roman" w:hAnsi="Times New Roman" w:cs="Times New Roman"/>
          <w:lang w:val="en-GB"/>
        </w:rPr>
        <w:t xml:space="preserve"> system for </w:t>
      </w:r>
      <w:r>
        <w:rPr>
          <w:rFonts w:ascii="Times New Roman" w:hAnsi="Times New Roman" w:cs="Times New Roman"/>
          <w:lang w:val="en-GB"/>
        </w:rPr>
        <w:t xml:space="preserve">real-time </w:t>
      </w:r>
      <w:r w:rsidRPr="000A2409">
        <w:rPr>
          <w:rFonts w:ascii="Times New Roman" w:hAnsi="Times New Roman" w:cs="Times New Roman"/>
          <w:lang w:val="en-GB"/>
        </w:rPr>
        <w:t xml:space="preserve">quality control (QC) of rain gauge data from telemetric stations, which is used operationally in the IMGW, are described in detail in the publication by Ośródka et al. (2022). Within the framework of the </w:t>
      </w:r>
      <w:r>
        <w:rPr>
          <w:rFonts w:ascii="Times New Roman" w:hAnsi="Times New Roman" w:cs="Times New Roman"/>
          <w:lang w:val="en-GB"/>
        </w:rPr>
        <w:t xml:space="preserve">COSMO PT </w:t>
      </w:r>
      <w:r w:rsidRPr="000A2409">
        <w:rPr>
          <w:rFonts w:ascii="Times New Roman" w:hAnsi="Times New Roman" w:cs="Times New Roman"/>
          <w:lang w:val="en-GB"/>
        </w:rPr>
        <w:t xml:space="preserve">EPOCS project, the </w:t>
      </w:r>
      <w:proofErr w:type="spellStart"/>
      <w:r w:rsidRPr="000A2409">
        <w:rPr>
          <w:rFonts w:ascii="Times New Roman" w:hAnsi="Times New Roman" w:cs="Times New Roman"/>
          <w:lang w:val="en-GB"/>
        </w:rPr>
        <w:t>RainGaugeQC</w:t>
      </w:r>
      <w:proofErr w:type="spellEnd"/>
      <w:r w:rsidRPr="000A2409">
        <w:rPr>
          <w:rFonts w:ascii="Times New Roman" w:hAnsi="Times New Roman" w:cs="Times New Roman"/>
          <w:lang w:val="en-GB"/>
        </w:rPr>
        <w:t xml:space="preserve"> has been extended with sub</w:t>
      </w:r>
      <w:r>
        <w:rPr>
          <w:rFonts w:ascii="Times New Roman" w:hAnsi="Times New Roman" w:cs="Times New Roman"/>
          <w:lang w:val="en-GB"/>
        </w:rPr>
        <w:t>-</w:t>
      </w:r>
      <w:r w:rsidRPr="000A2409">
        <w:rPr>
          <w:rFonts w:ascii="Times New Roman" w:hAnsi="Times New Roman" w:cs="Times New Roman"/>
          <w:lang w:val="en-GB"/>
        </w:rPr>
        <w:t xml:space="preserve">algorithms, which have been designed especially taking into account the </w:t>
      </w:r>
      <w:r w:rsidRPr="00032663">
        <w:rPr>
          <w:rFonts w:ascii="Times New Roman" w:hAnsi="Times New Roman" w:cs="Times New Roman"/>
          <w:lang w:val="en-GB"/>
        </w:rPr>
        <w:t>specific characteristics of non-professional weather stations. This</w:t>
      </w:r>
      <w:r w:rsidRPr="000A2409">
        <w:rPr>
          <w:rFonts w:ascii="Times New Roman" w:hAnsi="Times New Roman" w:cs="Times New Roman"/>
          <w:lang w:val="en-GB"/>
        </w:rPr>
        <w:t xml:space="preserve"> category includes rain gauges </w:t>
      </w:r>
      <w:r>
        <w:rPr>
          <w:rFonts w:ascii="Times New Roman" w:hAnsi="Times New Roman" w:cs="Times New Roman"/>
          <w:lang w:val="en-GB"/>
        </w:rPr>
        <w:t xml:space="preserve">such as </w:t>
      </w:r>
      <w:r w:rsidRPr="00032663">
        <w:rPr>
          <w:rFonts w:ascii="Times New Roman" w:hAnsi="Times New Roman" w:cs="Times New Roman"/>
          <w:lang w:val="en-GB"/>
        </w:rPr>
        <w:t xml:space="preserve">private </w:t>
      </w:r>
      <w:r>
        <w:rPr>
          <w:rFonts w:ascii="Times New Roman" w:hAnsi="Times New Roman" w:cs="Times New Roman"/>
          <w:lang w:val="en-GB"/>
        </w:rPr>
        <w:t xml:space="preserve">weather </w:t>
      </w:r>
      <w:r w:rsidRPr="00032663">
        <w:rPr>
          <w:rFonts w:ascii="Times New Roman" w:hAnsi="Times New Roman" w:cs="Times New Roman"/>
          <w:lang w:val="en-GB"/>
        </w:rPr>
        <w:t>stations</w:t>
      </w:r>
      <w:r>
        <w:rPr>
          <w:rFonts w:ascii="Times New Roman" w:hAnsi="Times New Roman" w:cs="Times New Roman"/>
          <w:lang w:val="en-GB"/>
        </w:rPr>
        <w:t xml:space="preserve"> and other gauges </w:t>
      </w:r>
      <w:r w:rsidRPr="000A2409">
        <w:rPr>
          <w:rFonts w:ascii="Times New Roman" w:hAnsi="Times New Roman" w:cs="Times New Roman"/>
          <w:lang w:val="en-GB"/>
        </w:rPr>
        <w:t>not maintained and supervised by a national meteorological or hydrological service.</w:t>
      </w:r>
    </w:p>
    <w:p w14:paraId="390075B5" w14:textId="77777777" w:rsidR="00CF73D1" w:rsidRPr="00B21853" w:rsidRDefault="00CF73D1" w:rsidP="00CF73D1">
      <w:pPr>
        <w:spacing w:after="0" w:line="240" w:lineRule="auto"/>
        <w:ind w:firstLine="567"/>
        <w:jc w:val="both"/>
        <w:rPr>
          <w:rFonts w:ascii="Times New Roman" w:hAnsi="Times New Roman" w:cs="Times New Roman"/>
          <w:lang w:val="en-GB"/>
        </w:rPr>
      </w:pPr>
      <w:r w:rsidRPr="00B21853">
        <w:rPr>
          <w:rFonts w:ascii="Times New Roman" w:hAnsi="Times New Roman" w:cs="Times New Roman"/>
          <w:lang w:val="en-GB"/>
        </w:rPr>
        <w:t xml:space="preserve">Table 1 summarises all the algorithms and sub-algorithms of the </w:t>
      </w:r>
      <w:proofErr w:type="spellStart"/>
      <w:r w:rsidRPr="00B21853">
        <w:rPr>
          <w:rFonts w:ascii="Times New Roman" w:hAnsi="Times New Roman" w:cs="Times New Roman"/>
          <w:lang w:val="en-GB"/>
        </w:rPr>
        <w:t>RainGaugeQC</w:t>
      </w:r>
      <w:proofErr w:type="spellEnd"/>
      <w:r w:rsidRPr="00B21853">
        <w:rPr>
          <w:rFonts w:ascii="Times New Roman" w:hAnsi="Times New Roman" w:cs="Times New Roman"/>
          <w:lang w:val="en-GB"/>
        </w:rPr>
        <w:t xml:space="preserve"> system including those developed and implemented within the EPOCS project, namely TCC/3 and TCC/4. </w:t>
      </w:r>
    </w:p>
    <w:p w14:paraId="61B07B7E" w14:textId="77777777" w:rsidR="00CF73D1" w:rsidRPr="00B21853" w:rsidRDefault="00CF73D1" w:rsidP="00CF73D1">
      <w:pPr>
        <w:spacing w:after="0" w:line="240" w:lineRule="auto"/>
        <w:jc w:val="both"/>
        <w:rPr>
          <w:rFonts w:ascii="Times New Roman" w:hAnsi="Times New Roman" w:cs="Times New Roman"/>
          <w:lang w:val="en-GB"/>
        </w:rPr>
      </w:pPr>
    </w:p>
    <w:p w14:paraId="4A7E6957" w14:textId="77777777" w:rsidR="00CF73D1" w:rsidRPr="00D16236" w:rsidRDefault="00CF73D1" w:rsidP="00CF73D1">
      <w:pPr>
        <w:spacing w:after="0" w:line="240" w:lineRule="auto"/>
        <w:rPr>
          <w:rFonts w:ascii="Times New Roman" w:hAnsi="Times New Roman" w:cs="Times New Roman"/>
          <w:sz w:val="20"/>
          <w:szCs w:val="20"/>
          <w:lang w:val="en-GB"/>
        </w:rPr>
      </w:pPr>
      <w:r w:rsidRPr="00B833A4">
        <w:rPr>
          <w:rFonts w:ascii="Times New Roman" w:hAnsi="Times New Roman" w:cs="Times New Roman"/>
          <w:sz w:val="20"/>
          <w:szCs w:val="20"/>
          <w:lang w:val="en-GB"/>
        </w:rPr>
        <w:t xml:space="preserve">Table 1. </w:t>
      </w:r>
      <w:r w:rsidRPr="00D16236">
        <w:rPr>
          <w:rFonts w:ascii="Times New Roman" w:hAnsi="Times New Roman" w:cs="Times New Roman"/>
          <w:sz w:val="20"/>
          <w:szCs w:val="20"/>
          <w:lang w:val="en-GB"/>
        </w:rPr>
        <w:t xml:space="preserve">List of algorithms for QC of rain gauge data designed for the </w:t>
      </w:r>
      <w:proofErr w:type="spellStart"/>
      <w:r w:rsidRPr="00D16236">
        <w:rPr>
          <w:rFonts w:ascii="Times New Roman" w:hAnsi="Times New Roman" w:cs="Times New Roman"/>
          <w:sz w:val="20"/>
          <w:szCs w:val="20"/>
          <w:lang w:val="en-GB"/>
        </w:rPr>
        <w:t>RainGaugeQC</w:t>
      </w:r>
      <w:proofErr w:type="spellEnd"/>
      <w:r w:rsidRPr="00D16236">
        <w:rPr>
          <w:rFonts w:ascii="Times New Roman" w:hAnsi="Times New Roman" w:cs="Times New Roman"/>
          <w:sz w:val="20"/>
          <w:szCs w:val="20"/>
          <w:lang w:val="en-GB"/>
        </w:rPr>
        <w:t xml:space="preserve"> system. The green colour indicates the sub</w:t>
      </w:r>
      <w:r>
        <w:rPr>
          <w:rFonts w:ascii="Times New Roman" w:hAnsi="Times New Roman" w:cs="Times New Roman"/>
          <w:sz w:val="20"/>
          <w:szCs w:val="20"/>
          <w:lang w:val="en-GB"/>
        </w:rPr>
        <w:t>-</w:t>
      </w:r>
      <w:r w:rsidRPr="00D16236">
        <w:rPr>
          <w:rFonts w:ascii="Times New Roman" w:hAnsi="Times New Roman" w:cs="Times New Roman"/>
          <w:sz w:val="20"/>
          <w:szCs w:val="20"/>
          <w:lang w:val="en-GB"/>
        </w:rPr>
        <w:t xml:space="preserve">algorithms designed </w:t>
      </w:r>
      <w:r>
        <w:rPr>
          <w:rFonts w:ascii="Times New Roman" w:hAnsi="Times New Roman" w:cs="Times New Roman"/>
          <w:sz w:val="20"/>
          <w:szCs w:val="20"/>
          <w:lang w:val="en-GB"/>
        </w:rPr>
        <w:t xml:space="preserve">in the frame of PT EPOCS project </w:t>
      </w:r>
      <w:r w:rsidRPr="00D16236">
        <w:rPr>
          <w:rFonts w:ascii="Times New Roman" w:hAnsi="Times New Roman" w:cs="Times New Roman"/>
          <w:sz w:val="20"/>
          <w:szCs w:val="20"/>
          <w:lang w:val="en-GB"/>
        </w:rPr>
        <w:t xml:space="preserve">for QC of data from non-professional stations, including private </w:t>
      </w:r>
      <w:r>
        <w:rPr>
          <w:rFonts w:ascii="Times New Roman" w:hAnsi="Times New Roman" w:cs="Times New Roman"/>
          <w:sz w:val="20"/>
          <w:szCs w:val="20"/>
          <w:lang w:val="en-GB"/>
        </w:rPr>
        <w:t xml:space="preserve">weather </w:t>
      </w:r>
      <w:r w:rsidRPr="00D16236">
        <w:rPr>
          <w:rFonts w:ascii="Times New Roman" w:hAnsi="Times New Roman" w:cs="Times New Roman"/>
          <w:sz w:val="20"/>
          <w:szCs w:val="20"/>
          <w:lang w:val="en-GB"/>
        </w:rPr>
        <w:t>stations.</w:t>
      </w:r>
    </w:p>
    <w:p w14:paraId="6E9BFCE7" w14:textId="77777777" w:rsidR="00CF73D1" w:rsidRPr="00D16236" w:rsidRDefault="00CF73D1" w:rsidP="00CF73D1">
      <w:pPr>
        <w:spacing w:after="0" w:line="240" w:lineRule="auto"/>
        <w:rPr>
          <w:rFonts w:ascii="Times New Roman" w:hAnsi="Times New Roman" w:cs="Times New Roman"/>
          <w:sz w:val="20"/>
          <w:szCs w:val="20"/>
          <w:lang w:val="en-GB"/>
        </w:rPr>
      </w:pPr>
    </w:p>
    <w:tbl>
      <w:tblPr>
        <w:tblW w:w="9067" w:type="dxa"/>
        <w:tblLayout w:type="fixed"/>
        <w:tblCellMar>
          <w:left w:w="57" w:type="dxa"/>
          <w:right w:w="57" w:type="dxa"/>
        </w:tblCellMar>
        <w:tblLook w:val="04A0" w:firstRow="1" w:lastRow="0" w:firstColumn="1" w:lastColumn="0" w:noHBand="0" w:noVBand="1"/>
      </w:tblPr>
      <w:tblGrid>
        <w:gridCol w:w="846"/>
        <w:gridCol w:w="2693"/>
        <w:gridCol w:w="5528"/>
      </w:tblGrid>
      <w:tr w:rsidR="00CF73D1" w:rsidRPr="0004009F" w14:paraId="2F9E62D1" w14:textId="77777777" w:rsidTr="004D2C4A">
        <w:trPr>
          <w:trHeight w:val="20"/>
        </w:trPr>
        <w:tc>
          <w:tcPr>
            <w:tcW w:w="846"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vAlign w:val="center"/>
            <w:hideMark/>
          </w:tcPr>
          <w:p w14:paraId="71422300" w14:textId="77777777" w:rsidR="00CF73D1" w:rsidRPr="00E70A63" w:rsidRDefault="00CF73D1" w:rsidP="001F75B3">
            <w:pPr>
              <w:spacing w:after="0" w:line="240" w:lineRule="auto"/>
              <w:jc w:val="center"/>
              <w:rPr>
                <w:rFonts w:ascii="Times New Roman" w:hAnsi="Times New Roman" w:cs="Times New Roman"/>
                <w:sz w:val="20"/>
                <w:szCs w:val="20"/>
                <w:lang w:val="en-GB"/>
              </w:rPr>
            </w:pPr>
            <w:r w:rsidRPr="00E70A63">
              <w:rPr>
                <w:rFonts w:ascii="Times New Roman" w:hAnsi="Times New Roman" w:cs="Times New Roman"/>
                <w:b/>
                <w:bCs/>
                <w:sz w:val="20"/>
                <w:szCs w:val="20"/>
                <w:lang w:val="en-GB"/>
              </w:rPr>
              <w:t>Abbr</w:t>
            </w:r>
            <w:r>
              <w:rPr>
                <w:rFonts w:ascii="Times New Roman" w:hAnsi="Times New Roman" w:cs="Times New Roman"/>
                <w:b/>
                <w:bCs/>
                <w:sz w:val="20"/>
                <w:szCs w:val="20"/>
                <w:lang w:val="en-GB"/>
              </w:rPr>
              <w:t>.</w:t>
            </w:r>
          </w:p>
        </w:tc>
        <w:tc>
          <w:tcPr>
            <w:tcW w:w="2693"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vAlign w:val="center"/>
            <w:hideMark/>
          </w:tcPr>
          <w:p w14:paraId="1145A539" w14:textId="77777777" w:rsidR="00CF73D1" w:rsidRPr="00E70A63" w:rsidRDefault="00CF73D1" w:rsidP="001F75B3">
            <w:pPr>
              <w:spacing w:after="0" w:line="240" w:lineRule="auto"/>
              <w:jc w:val="center"/>
              <w:rPr>
                <w:rFonts w:ascii="Times New Roman" w:hAnsi="Times New Roman" w:cs="Times New Roman"/>
                <w:sz w:val="20"/>
                <w:szCs w:val="20"/>
                <w:lang w:val="en-GB"/>
              </w:rPr>
            </w:pPr>
            <w:r w:rsidRPr="00E70A63">
              <w:rPr>
                <w:rFonts w:ascii="Times New Roman" w:hAnsi="Times New Roman" w:cs="Times New Roman"/>
                <w:b/>
                <w:bCs/>
                <w:sz w:val="20"/>
                <w:szCs w:val="20"/>
                <w:lang w:val="en-GB"/>
              </w:rPr>
              <w:t>Algorithm</w:t>
            </w:r>
          </w:p>
        </w:tc>
        <w:tc>
          <w:tcPr>
            <w:tcW w:w="5528"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vAlign w:val="center"/>
            <w:hideMark/>
          </w:tcPr>
          <w:p w14:paraId="37E036AD" w14:textId="77777777" w:rsidR="00CF73D1" w:rsidRPr="00E70A63" w:rsidRDefault="00CF73D1" w:rsidP="001F75B3">
            <w:pPr>
              <w:spacing w:after="0" w:line="240" w:lineRule="auto"/>
              <w:jc w:val="center"/>
              <w:rPr>
                <w:rFonts w:ascii="Times New Roman" w:hAnsi="Times New Roman" w:cs="Times New Roman"/>
                <w:sz w:val="20"/>
                <w:szCs w:val="20"/>
                <w:lang w:val="en-GB"/>
              </w:rPr>
            </w:pPr>
            <w:r w:rsidRPr="00E70A63">
              <w:rPr>
                <w:rFonts w:ascii="Times New Roman" w:hAnsi="Times New Roman" w:cs="Times New Roman"/>
                <w:b/>
                <w:bCs/>
                <w:sz w:val="20"/>
                <w:szCs w:val="20"/>
                <w:lang w:val="en-GB"/>
              </w:rPr>
              <w:t>Sub-algorithms</w:t>
            </w:r>
          </w:p>
        </w:tc>
      </w:tr>
      <w:tr w:rsidR="00CF73D1" w:rsidRPr="0004009F" w14:paraId="03724A3D" w14:textId="77777777" w:rsidTr="004D2C4A">
        <w:trPr>
          <w:trHeight w:val="20"/>
        </w:trPr>
        <w:tc>
          <w:tcPr>
            <w:tcW w:w="846"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hideMark/>
          </w:tcPr>
          <w:p w14:paraId="6A41A8D7" w14:textId="77777777" w:rsidR="00CF73D1" w:rsidRPr="0004009F" w:rsidRDefault="00CF73D1" w:rsidP="00E36754">
            <w:pPr>
              <w:spacing w:after="0" w:line="240" w:lineRule="auto"/>
              <w:rPr>
                <w:rFonts w:ascii="Times New Roman" w:hAnsi="Times New Roman" w:cs="Times New Roman"/>
                <w:sz w:val="20"/>
                <w:szCs w:val="20"/>
              </w:rPr>
            </w:pPr>
            <w:r w:rsidRPr="0004009F">
              <w:rPr>
                <w:rFonts w:ascii="Times New Roman" w:hAnsi="Times New Roman" w:cs="Times New Roman"/>
                <w:sz w:val="20"/>
                <w:szCs w:val="20"/>
              </w:rPr>
              <w:t>GEC</w:t>
            </w:r>
          </w:p>
        </w:tc>
        <w:tc>
          <w:tcPr>
            <w:tcW w:w="2693"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hideMark/>
          </w:tcPr>
          <w:p w14:paraId="73F733CB" w14:textId="77777777" w:rsidR="00CF73D1" w:rsidRPr="0004009F" w:rsidRDefault="00CF73D1" w:rsidP="00E36754">
            <w:pPr>
              <w:spacing w:after="0" w:line="240" w:lineRule="auto"/>
              <w:rPr>
                <w:rFonts w:ascii="Times New Roman" w:hAnsi="Times New Roman" w:cs="Times New Roman"/>
                <w:sz w:val="20"/>
                <w:szCs w:val="20"/>
              </w:rPr>
            </w:pPr>
            <w:r w:rsidRPr="0004009F">
              <w:rPr>
                <w:rFonts w:ascii="Times New Roman" w:hAnsi="Times New Roman" w:cs="Times New Roman"/>
                <w:sz w:val="20"/>
                <w:szCs w:val="20"/>
                <w:lang w:val="en-GB"/>
              </w:rPr>
              <w:t>Gross Error Check</w:t>
            </w:r>
          </w:p>
        </w:tc>
        <w:tc>
          <w:tcPr>
            <w:tcW w:w="5528"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hideMark/>
          </w:tcPr>
          <w:p w14:paraId="6D8ADDF7" w14:textId="77777777" w:rsidR="00CF73D1" w:rsidRPr="0004009F" w:rsidRDefault="00CF73D1" w:rsidP="00E36754">
            <w:pPr>
              <w:spacing w:after="0" w:line="240" w:lineRule="auto"/>
              <w:rPr>
                <w:rFonts w:ascii="Times New Roman" w:hAnsi="Times New Roman" w:cs="Times New Roman"/>
                <w:sz w:val="20"/>
                <w:szCs w:val="20"/>
              </w:rPr>
            </w:pPr>
          </w:p>
        </w:tc>
      </w:tr>
      <w:tr w:rsidR="00CF73D1" w:rsidRPr="0004009F" w14:paraId="7FA74DCF" w14:textId="77777777" w:rsidTr="004D2C4A">
        <w:trPr>
          <w:trHeight w:val="20"/>
        </w:trPr>
        <w:tc>
          <w:tcPr>
            <w:tcW w:w="846"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hideMark/>
          </w:tcPr>
          <w:p w14:paraId="5296C33A" w14:textId="77777777" w:rsidR="00CF73D1" w:rsidRPr="0004009F" w:rsidRDefault="00CF73D1" w:rsidP="00E36754">
            <w:pPr>
              <w:spacing w:after="0" w:line="240" w:lineRule="auto"/>
              <w:rPr>
                <w:rFonts w:ascii="Times New Roman" w:hAnsi="Times New Roman" w:cs="Times New Roman"/>
                <w:sz w:val="20"/>
                <w:szCs w:val="20"/>
              </w:rPr>
            </w:pPr>
            <w:r w:rsidRPr="0004009F">
              <w:rPr>
                <w:rFonts w:ascii="Times New Roman" w:hAnsi="Times New Roman" w:cs="Times New Roman"/>
                <w:sz w:val="20"/>
                <w:szCs w:val="20"/>
              </w:rPr>
              <w:t>RC</w:t>
            </w:r>
          </w:p>
        </w:tc>
        <w:tc>
          <w:tcPr>
            <w:tcW w:w="2693"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hideMark/>
          </w:tcPr>
          <w:p w14:paraId="7CCC6354" w14:textId="77777777" w:rsidR="00CF73D1" w:rsidRPr="0004009F" w:rsidRDefault="00CF73D1" w:rsidP="00E36754">
            <w:pPr>
              <w:spacing w:after="0" w:line="240" w:lineRule="auto"/>
              <w:rPr>
                <w:rFonts w:ascii="Times New Roman" w:hAnsi="Times New Roman" w:cs="Times New Roman"/>
                <w:sz w:val="20"/>
                <w:szCs w:val="20"/>
              </w:rPr>
            </w:pPr>
            <w:r w:rsidRPr="0004009F">
              <w:rPr>
                <w:rFonts w:ascii="Times New Roman" w:hAnsi="Times New Roman" w:cs="Times New Roman"/>
                <w:sz w:val="20"/>
                <w:szCs w:val="20"/>
                <w:lang w:val="en-GB"/>
              </w:rPr>
              <w:t>Range Check</w:t>
            </w:r>
          </w:p>
        </w:tc>
        <w:tc>
          <w:tcPr>
            <w:tcW w:w="5528"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hideMark/>
          </w:tcPr>
          <w:p w14:paraId="480B96DC" w14:textId="77777777" w:rsidR="00CF73D1" w:rsidRPr="0004009F" w:rsidRDefault="00CF73D1" w:rsidP="00E36754">
            <w:pPr>
              <w:spacing w:after="0" w:line="240" w:lineRule="auto"/>
              <w:rPr>
                <w:rFonts w:ascii="Times New Roman" w:hAnsi="Times New Roman" w:cs="Times New Roman"/>
                <w:sz w:val="20"/>
                <w:szCs w:val="20"/>
              </w:rPr>
            </w:pPr>
          </w:p>
        </w:tc>
      </w:tr>
      <w:tr w:rsidR="00CF73D1" w:rsidRPr="00775E25" w14:paraId="1E8E024E" w14:textId="77777777" w:rsidTr="004D2C4A">
        <w:trPr>
          <w:trHeight w:val="20"/>
        </w:trPr>
        <w:tc>
          <w:tcPr>
            <w:tcW w:w="846" w:type="dxa"/>
            <w:vMerge w:val="restart"/>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hideMark/>
          </w:tcPr>
          <w:p w14:paraId="506100E0" w14:textId="77777777" w:rsidR="00CF73D1" w:rsidRPr="0004009F" w:rsidRDefault="00CF73D1" w:rsidP="00E36754">
            <w:pPr>
              <w:spacing w:after="0" w:line="240" w:lineRule="auto"/>
              <w:rPr>
                <w:rFonts w:ascii="Times New Roman" w:hAnsi="Times New Roman" w:cs="Times New Roman"/>
                <w:sz w:val="20"/>
                <w:szCs w:val="20"/>
              </w:rPr>
            </w:pPr>
            <w:r w:rsidRPr="0004009F">
              <w:rPr>
                <w:rFonts w:ascii="Times New Roman" w:hAnsi="Times New Roman" w:cs="Times New Roman"/>
                <w:sz w:val="20"/>
                <w:szCs w:val="20"/>
              </w:rPr>
              <w:t>RCC</w:t>
            </w:r>
          </w:p>
        </w:tc>
        <w:tc>
          <w:tcPr>
            <w:tcW w:w="2693" w:type="dxa"/>
            <w:vMerge w:val="restart"/>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hideMark/>
          </w:tcPr>
          <w:p w14:paraId="346B62D3" w14:textId="77777777" w:rsidR="00CF73D1" w:rsidRPr="0004009F" w:rsidRDefault="00CF73D1" w:rsidP="00E36754">
            <w:pPr>
              <w:spacing w:after="0" w:line="240" w:lineRule="auto"/>
              <w:rPr>
                <w:rFonts w:ascii="Times New Roman" w:hAnsi="Times New Roman" w:cs="Times New Roman"/>
                <w:sz w:val="20"/>
                <w:szCs w:val="20"/>
                <w:lang w:val="en-GB"/>
              </w:rPr>
            </w:pPr>
            <w:r w:rsidRPr="0004009F">
              <w:rPr>
                <w:rFonts w:ascii="Times New Roman" w:hAnsi="Times New Roman" w:cs="Times New Roman"/>
                <w:sz w:val="20"/>
                <w:szCs w:val="20"/>
                <w:lang w:val="en-GB"/>
              </w:rPr>
              <w:t>Radar Conformity Check</w:t>
            </w:r>
          </w:p>
        </w:tc>
        <w:tc>
          <w:tcPr>
            <w:tcW w:w="5528"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vAlign w:val="center"/>
            <w:hideMark/>
          </w:tcPr>
          <w:p w14:paraId="16BAFD24" w14:textId="77777777" w:rsidR="00CF73D1" w:rsidRPr="0004009F" w:rsidRDefault="00CF73D1" w:rsidP="00E36754">
            <w:pPr>
              <w:spacing w:after="0" w:line="240" w:lineRule="auto"/>
              <w:rPr>
                <w:rFonts w:ascii="Times New Roman" w:hAnsi="Times New Roman" w:cs="Times New Roman"/>
                <w:sz w:val="20"/>
                <w:szCs w:val="20"/>
                <w:lang w:val="en-US"/>
              </w:rPr>
            </w:pPr>
            <w:r w:rsidRPr="0004009F">
              <w:rPr>
                <w:rFonts w:ascii="Times New Roman" w:hAnsi="Times New Roman" w:cs="Times New Roman"/>
                <w:sz w:val="20"/>
                <w:szCs w:val="20"/>
                <w:lang w:val="en-US"/>
              </w:rPr>
              <w:t>1) Detection of incorrect „no precipitation” data</w:t>
            </w:r>
          </w:p>
        </w:tc>
      </w:tr>
      <w:tr w:rsidR="00CF73D1" w:rsidRPr="00775E25" w14:paraId="3FEC1F51" w14:textId="77777777" w:rsidTr="004D2C4A">
        <w:trPr>
          <w:trHeight w:val="20"/>
        </w:trPr>
        <w:tc>
          <w:tcPr>
            <w:tcW w:w="846" w:type="dxa"/>
            <w:vMerge/>
            <w:tcBorders>
              <w:top w:val="single" w:sz="4" w:space="0" w:color="002060"/>
              <w:left w:val="single" w:sz="4" w:space="0" w:color="002060"/>
              <w:bottom w:val="single" w:sz="4" w:space="0" w:color="002060"/>
              <w:right w:val="single" w:sz="4" w:space="0" w:color="002060"/>
            </w:tcBorders>
            <w:tcMar>
              <w:top w:w="28" w:type="dxa"/>
              <w:left w:w="57" w:type="dxa"/>
              <w:bottom w:w="28" w:type="dxa"/>
              <w:right w:w="57" w:type="dxa"/>
            </w:tcMar>
            <w:hideMark/>
          </w:tcPr>
          <w:p w14:paraId="48FB34F7" w14:textId="77777777" w:rsidR="00CF73D1" w:rsidRPr="003209AF" w:rsidRDefault="00CF73D1" w:rsidP="00E36754">
            <w:pPr>
              <w:spacing w:after="0" w:line="240" w:lineRule="auto"/>
              <w:rPr>
                <w:rFonts w:ascii="Times New Roman" w:hAnsi="Times New Roman" w:cs="Times New Roman"/>
                <w:sz w:val="20"/>
                <w:szCs w:val="20"/>
                <w:lang w:val="en-GB"/>
              </w:rPr>
            </w:pPr>
          </w:p>
        </w:tc>
        <w:tc>
          <w:tcPr>
            <w:tcW w:w="2693" w:type="dxa"/>
            <w:vMerge/>
            <w:tcBorders>
              <w:top w:val="single" w:sz="4" w:space="0" w:color="002060"/>
              <w:left w:val="single" w:sz="4" w:space="0" w:color="002060"/>
              <w:bottom w:val="single" w:sz="4" w:space="0" w:color="002060"/>
              <w:right w:val="single" w:sz="4" w:space="0" w:color="002060"/>
            </w:tcBorders>
            <w:tcMar>
              <w:top w:w="28" w:type="dxa"/>
              <w:left w:w="57" w:type="dxa"/>
              <w:bottom w:w="28" w:type="dxa"/>
              <w:right w:w="57" w:type="dxa"/>
            </w:tcMar>
            <w:hideMark/>
          </w:tcPr>
          <w:p w14:paraId="682BBE45" w14:textId="77777777" w:rsidR="00CF73D1" w:rsidRPr="003209AF" w:rsidRDefault="00CF73D1" w:rsidP="00E36754">
            <w:pPr>
              <w:spacing w:after="0" w:line="240" w:lineRule="auto"/>
              <w:rPr>
                <w:rFonts w:ascii="Times New Roman" w:hAnsi="Times New Roman" w:cs="Times New Roman"/>
                <w:sz w:val="20"/>
                <w:szCs w:val="20"/>
                <w:lang w:val="en-GB"/>
              </w:rPr>
            </w:pPr>
          </w:p>
        </w:tc>
        <w:tc>
          <w:tcPr>
            <w:tcW w:w="5528"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vAlign w:val="center"/>
            <w:hideMark/>
          </w:tcPr>
          <w:p w14:paraId="712F5566" w14:textId="77777777" w:rsidR="00CF73D1" w:rsidRPr="0004009F" w:rsidRDefault="00CF73D1" w:rsidP="00E36754">
            <w:pPr>
              <w:spacing w:after="0" w:line="240" w:lineRule="auto"/>
              <w:rPr>
                <w:rFonts w:ascii="Times New Roman" w:hAnsi="Times New Roman" w:cs="Times New Roman"/>
                <w:sz w:val="20"/>
                <w:szCs w:val="20"/>
                <w:lang w:val="en-US"/>
              </w:rPr>
            </w:pPr>
            <w:r w:rsidRPr="0004009F">
              <w:rPr>
                <w:rFonts w:ascii="Times New Roman" w:hAnsi="Times New Roman" w:cs="Times New Roman"/>
                <w:sz w:val="20"/>
                <w:szCs w:val="20"/>
                <w:lang w:val="en-US"/>
              </w:rPr>
              <w:t>2) Detection of false precipitation reports</w:t>
            </w:r>
          </w:p>
        </w:tc>
      </w:tr>
      <w:tr w:rsidR="00CF73D1" w:rsidRPr="0004009F" w14:paraId="29F4D8E9" w14:textId="77777777" w:rsidTr="004D2C4A">
        <w:trPr>
          <w:trHeight w:val="20"/>
        </w:trPr>
        <w:tc>
          <w:tcPr>
            <w:tcW w:w="846" w:type="dxa"/>
            <w:vMerge w:val="restart"/>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hideMark/>
          </w:tcPr>
          <w:p w14:paraId="607A4A9A" w14:textId="77777777" w:rsidR="00CF73D1" w:rsidRPr="0004009F" w:rsidRDefault="00CF73D1" w:rsidP="00E36754">
            <w:pPr>
              <w:spacing w:after="0" w:line="240" w:lineRule="auto"/>
              <w:rPr>
                <w:rFonts w:ascii="Times New Roman" w:hAnsi="Times New Roman" w:cs="Times New Roman"/>
                <w:sz w:val="20"/>
                <w:szCs w:val="20"/>
              </w:rPr>
            </w:pPr>
            <w:r w:rsidRPr="0004009F">
              <w:rPr>
                <w:rFonts w:ascii="Times New Roman" w:hAnsi="Times New Roman" w:cs="Times New Roman"/>
                <w:sz w:val="20"/>
                <w:szCs w:val="20"/>
              </w:rPr>
              <w:t>TCC</w:t>
            </w:r>
          </w:p>
        </w:tc>
        <w:tc>
          <w:tcPr>
            <w:tcW w:w="2693" w:type="dxa"/>
            <w:vMerge w:val="restart"/>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hideMark/>
          </w:tcPr>
          <w:p w14:paraId="4E8CF087" w14:textId="77777777" w:rsidR="00CF73D1" w:rsidRPr="0004009F" w:rsidRDefault="00CF73D1" w:rsidP="00E36754">
            <w:pPr>
              <w:spacing w:after="0" w:line="240" w:lineRule="auto"/>
              <w:rPr>
                <w:rFonts w:ascii="Times New Roman" w:hAnsi="Times New Roman" w:cs="Times New Roman"/>
                <w:sz w:val="20"/>
                <w:szCs w:val="20"/>
              </w:rPr>
            </w:pPr>
            <w:r w:rsidRPr="0004009F">
              <w:rPr>
                <w:rFonts w:ascii="Times New Roman" w:hAnsi="Times New Roman" w:cs="Times New Roman"/>
                <w:sz w:val="20"/>
                <w:szCs w:val="20"/>
                <w:lang w:val="en-GB"/>
              </w:rPr>
              <w:t>Temporal Consistency Check</w:t>
            </w:r>
          </w:p>
        </w:tc>
        <w:tc>
          <w:tcPr>
            <w:tcW w:w="5528"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vAlign w:val="center"/>
            <w:hideMark/>
          </w:tcPr>
          <w:p w14:paraId="0FF44B2E" w14:textId="77777777" w:rsidR="00CF73D1" w:rsidRPr="0004009F" w:rsidRDefault="00CF73D1" w:rsidP="00E36754">
            <w:pPr>
              <w:spacing w:after="0" w:line="240" w:lineRule="auto"/>
              <w:rPr>
                <w:rFonts w:ascii="Times New Roman" w:hAnsi="Times New Roman" w:cs="Times New Roman"/>
                <w:sz w:val="20"/>
                <w:szCs w:val="20"/>
              </w:rPr>
            </w:pPr>
            <w:r w:rsidRPr="0004009F">
              <w:rPr>
                <w:rFonts w:ascii="Times New Roman" w:hAnsi="Times New Roman" w:cs="Times New Roman"/>
                <w:sz w:val="20"/>
                <w:szCs w:val="20"/>
              </w:rPr>
              <w:t xml:space="preserve">1) </w:t>
            </w:r>
            <w:proofErr w:type="spellStart"/>
            <w:r w:rsidRPr="0004009F">
              <w:rPr>
                <w:rFonts w:ascii="Times New Roman" w:hAnsi="Times New Roman" w:cs="Times New Roman"/>
                <w:sz w:val="20"/>
                <w:szCs w:val="20"/>
              </w:rPr>
              <w:t>Detection</w:t>
            </w:r>
            <w:proofErr w:type="spellEnd"/>
            <w:r w:rsidRPr="0004009F">
              <w:rPr>
                <w:rFonts w:ascii="Times New Roman" w:hAnsi="Times New Roman" w:cs="Times New Roman"/>
                <w:sz w:val="20"/>
                <w:szCs w:val="20"/>
              </w:rPr>
              <w:t xml:space="preserve"> of </w:t>
            </w:r>
            <w:proofErr w:type="spellStart"/>
            <w:r w:rsidRPr="0004009F">
              <w:rPr>
                <w:rFonts w:ascii="Times New Roman" w:hAnsi="Times New Roman" w:cs="Times New Roman"/>
                <w:sz w:val="20"/>
                <w:szCs w:val="20"/>
              </w:rPr>
              <w:t>blocked</w:t>
            </w:r>
            <w:proofErr w:type="spellEnd"/>
            <w:r w:rsidRPr="0004009F">
              <w:rPr>
                <w:rFonts w:ascii="Times New Roman" w:hAnsi="Times New Roman" w:cs="Times New Roman"/>
                <w:sz w:val="20"/>
                <w:szCs w:val="20"/>
              </w:rPr>
              <w:t xml:space="preserve"> </w:t>
            </w:r>
            <w:proofErr w:type="spellStart"/>
            <w:r w:rsidRPr="0004009F">
              <w:rPr>
                <w:rFonts w:ascii="Times New Roman" w:hAnsi="Times New Roman" w:cs="Times New Roman"/>
                <w:sz w:val="20"/>
                <w:szCs w:val="20"/>
              </w:rPr>
              <w:t>sensors</w:t>
            </w:r>
            <w:proofErr w:type="spellEnd"/>
          </w:p>
        </w:tc>
      </w:tr>
      <w:tr w:rsidR="00CF73D1" w:rsidRPr="0004009F" w14:paraId="7A3FA672" w14:textId="77777777" w:rsidTr="004D2C4A">
        <w:trPr>
          <w:trHeight w:val="20"/>
        </w:trPr>
        <w:tc>
          <w:tcPr>
            <w:tcW w:w="846" w:type="dxa"/>
            <w:vMerge/>
            <w:tcBorders>
              <w:top w:val="single" w:sz="4" w:space="0" w:color="002060"/>
              <w:left w:val="single" w:sz="4" w:space="0" w:color="002060"/>
              <w:bottom w:val="single" w:sz="4" w:space="0" w:color="002060"/>
              <w:right w:val="single" w:sz="4" w:space="0" w:color="002060"/>
            </w:tcBorders>
            <w:tcMar>
              <w:top w:w="28" w:type="dxa"/>
              <w:left w:w="57" w:type="dxa"/>
              <w:bottom w:w="28" w:type="dxa"/>
              <w:right w:w="57" w:type="dxa"/>
            </w:tcMar>
            <w:hideMark/>
          </w:tcPr>
          <w:p w14:paraId="31323B23" w14:textId="77777777" w:rsidR="00CF73D1" w:rsidRPr="0004009F" w:rsidRDefault="00CF73D1" w:rsidP="00E36754">
            <w:pPr>
              <w:spacing w:after="0" w:line="240" w:lineRule="auto"/>
              <w:rPr>
                <w:rFonts w:ascii="Times New Roman" w:hAnsi="Times New Roman" w:cs="Times New Roman"/>
                <w:sz w:val="20"/>
                <w:szCs w:val="20"/>
              </w:rPr>
            </w:pPr>
          </w:p>
        </w:tc>
        <w:tc>
          <w:tcPr>
            <w:tcW w:w="2693" w:type="dxa"/>
            <w:vMerge/>
            <w:tcBorders>
              <w:top w:val="single" w:sz="4" w:space="0" w:color="002060"/>
              <w:left w:val="single" w:sz="4" w:space="0" w:color="002060"/>
              <w:bottom w:val="single" w:sz="4" w:space="0" w:color="002060"/>
              <w:right w:val="single" w:sz="4" w:space="0" w:color="002060"/>
            </w:tcBorders>
            <w:tcMar>
              <w:top w:w="28" w:type="dxa"/>
              <w:left w:w="57" w:type="dxa"/>
              <w:bottom w:w="28" w:type="dxa"/>
              <w:right w:w="57" w:type="dxa"/>
            </w:tcMar>
            <w:hideMark/>
          </w:tcPr>
          <w:p w14:paraId="6F13750B" w14:textId="77777777" w:rsidR="00CF73D1" w:rsidRPr="0004009F" w:rsidRDefault="00CF73D1" w:rsidP="00E36754">
            <w:pPr>
              <w:spacing w:after="0" w:line="240" w:lineRule="auto"/>
              <w:rPr>
                <w:rFonts w:ascii="Times New Roman" w:hAnsi="Times New Roman" w:cs="Times New Roman"/>
                <w:sz w:val="20"/>
                <w:szCs w:val="20"/>
              </w:rPr>
            </w:pPr>
          </w:p>
        </w:tc>
        <w:tc>
          <w:tcPr>
            <w:tcW w:w="5528"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vAlign w:val="center"/>
            <w:hideMark/>
          </w:tcPr>
          <w:p w14:paraId="587E2433" w14:textId="77777777" w:rsidR="00CF73D1" w:rsidRPr="0004009F" w:rsidRDefault="00CF73D1" w:rsidP="00E36754">
            <w:pPr>
              <w:spacing w:after="0" w:line="240" w:lineRule="auto"/>
              <w:rPr>
                <w:rFonts w:ascii="Times New Roman" w:hAnsi="Times New Roman" w:cs="Times New Roman"/>
                <w:sz w:val="20"/>
                <w:szCs w:val="20"/>
              </w:rPr>
            </w:pPr>
            <w:r w:rsidRPr="0004009F">
              <w:rPr>
                <w:rFonts w:ascii="Times New Roman" w:hAnsi="Times New Roman" w:cs="Times New Roman"/>
                <w:sz w:val="20"/>
                <w:szCs w:val="20"/>
              </w:rPr>
              <w:t xml:space="preserve">2) </w:t>
            </w:r>
            <w:proofErr w:type="spellStart"/>
            <w:r w:rsidRPr="0004009F">
              <w:rPr>
                <w:rFonts w:ascii="Times New Roman" w:hAnsi="Times New Roman" w:cs="Times New Roman"/>
                <w:sz w:val="20"/>
                <w:szCs w:val="20"/>
              </w:rPr>
              <w:t>Comparison</w:t>
            </w:r>
            <w:proofErr w:type="spellEnd"/>
            <w:r w:rsidRPr="0004009F">
              <w:rPr>
                <w:rFonts w:ascii="Times New Roman" w:hAnsi="Times New Roman" w:cs="Times New Roman"/>
                <w:sz w:val="20"/>
                <w:szCs w:val="20"/>
              </w:rPr>
              <w:t xml:space="preserve"> of </w:t>
            </w:r>
            <w:proofErr w:type="spellStart"/>
            <w:r w:rsidRPr="0004009F">
              <w:rPr>
                <w:rFonts w:ascii="Times New Roman" w:hAnsi="Times New Roman" w:cs="Times New Roman"/>
                <w:sz w:val="20"/>
                <w:szCs w:val="20"/>
              </w:rPr>
              <w:t>two</w:t>
            </w:r>
            <w:proofErr w:type="spellEnd"/>
            <w:r w:rsidRPr="0004009F">
              <w:rPr>
                <w:rFonts w:ascii="Times New Roman" w:hAnsi="Times New Roman" w:cs="Times New Roman"/>
                <w:sz w:val="20"/>
                <w:szCs w:val="20"/>
              </w:rPr>
              <w:t xml:space="preserve"> </w:t>
            </w:r>
            <w:proofErr w:type="spellStart"/>
            <w:r w:rsidRPr="0004009F">
              <w:rPr>
                <w:rFonts w:ascii="Times New Roman" w:hAnsi="Times New Roman" w:cs="Times New Roman"/>
                <w:sz w:val="20"/>
                <w:szCs w:val="20"/>
              </w:rPr>
              <w:t>sensors</w:t>
            </w:r>
            <w:proofErr w:type="spellEnd"/>
          </w:p>
        </w:tc>
      </w:tr>
      <w:tr w:rsidR="00CF73D1" w:rsidRPr="00775E25" w14:paraId="19CFC9FC" w14:textId="77777777" w:rsidTr="004D2C4A">
        <w:trPr>
          <w:trHeight w:val="20"/>
        </w:trPr>
        <w:tc>
          <w:tcPr>
            <w:tcW w:w="846" w:type="dxa"/>
            <w:vMerge/>
            <w:tcBorders>
              <w:top w:val="single" w:sz="4" w:space="0" w:color="002060"/>
              <w:left w:val="single" w:sz="4" w:space="0" w:color="002060"/>
              <w:bottom w:val="single" w:sz="4" w:space="0" w:color="002060"/>
              <w:right w:val="single" w:sz="4" w:space="0" w:color="002060"/>
            </w:tcBorders>
            <w:tcMar>
              <w:top w:w="28" w:type="dxa"/>
              <w:left w:w="57" w:type="dxa"/>
              <w:bottom w:w="28" w:type="dxa"/>
              <w:right w:w="57" w:type="dxa"/>
            </w:tcMar>
            <w:hideMark/>
          </w:tcPr>
          <w:p w14:paraId="76E14F28" w14:textId="77777777" w:rsidR="00CF73D1" w:rsidRPr="0004009F" w:rsidRDefault="00CF73D1" w:rsidP="00E36754">
            <w:pPr>
              <w:spacing w:after="0" w:line="240" w:lineRule="auto"/>
              <w:rPr>
                <w:rFonts w:ascii="Times New Roman" w:hAnsi="Times New Roman" w:cs="Times New Roman"/>
                <w:sz w:val="20"/>
                <w:szCs w:val="20"/>
              </w:rPr>
            </w:pPr>
          </w:p>
        </w:tc>
        <w:tc>
          <w:tcPr>
            <w:tcW w:w="2693" w:type="dxa"/>
            <w:vMerge/>
            <w:tcBorders>
              <w:top w:val="single" w:sz="4" w:space="0" w:color="002060"/>
              <w:left w:val="single" w:sz="4" w:space="0" w:color="002060"/>
              <w:bottom w:val="single" w:sz="4" w:space="0" w:color="002060"/>
              <w:right w:val="single" w:sz="4" w:space="0" w:color="002060"/>
            </w:tcBorders>
            <w:tcMar>
              <w:top w:w="28" w:type="dxa"/>
              <w:left w:w="57" w:type="dxa"/>
              <w:bottom w:w="28" w:type="dxa"/>
              <w:right w:w="57" w:type="dxa"/>
            </w:tcMar>
            <w:hideMark/>
          </w:tcPr>
          <w:p w14:paraId="3CA6B987" w14:textId="77777777" w:rsidR="00CF73D1" w:rsidRPr="0004009F" w:rsidRDefault="00CF73D1" w:rsidP="00E36754">
            <w:pPr>
              <w:spacing w:after="0" w:line="240" w:lineRule="auto"/>
              <w:rPr>
                <w:rFonts w:ascii="Times New Roman" w:hAnsi="Times New Roman" w:cs="Times New Roman"/>
                <w:sz w:val="20"/>
                <w:szCs w:val="20"/>
              </w:rPr>
            </w:pPr>
          </w:p>
        </w:tc>
        <w:tc>
          <w:tcPr>
            <w:tcW w:w="5528" w:type="dxa"/>
            <w:tcBorders>
              <w:top w:val="single" w:sz="4" w:space="0" w:color="002060"/>
              <w:left w:val="single" w:sz="4" w:space="0" w:color="002060"/>
              <w:bottom w:val="single" w:sz="4" w:space="0" w:color="002060"/>
              <w:right w:val="single" w:sz="4" w:space="0" w:color="002060"/>
            </w:tcBorders>
            <w:shd w:val="clear" w:color="auto" w:fill="C5E0B3" w:themeFill="accent6" w:themeFillTint="66"/>
            <w:tcMar>
              <w:top w:w="28" w:type="dxa"/>
              <w:left w:w="57" w:type="dxa"/>
              <w:bottom w:w="28" w:type="dxa"/>
              <w:right w:w="57" w:type="dxa"/>
            </w:tcMar>
            <w:vAlign w:val="center"/>
            <w:hideMark/>
          </w:tcPr>
          <w:p w14:paraId="63283D98" w14:textId="77777777" w:rsidR="00CF73D1" w:rsidRPr="0004009F" w:rsidRDefault="00CF73D1" w:rsidP="00E36754">
            <w:pPr>
              <w:spacing w:after="0" w:line="240" w:lineRule="auto"/>
              <w:rPr>
                <w:rFonts w:ascii="Times New Roman" w:hAnsi="Times New Roman" w:cs="Times New Roman"/>
                <w:sz w:val="20"/>
                <w:szCs w:val="20"/>
                <w:lang w:val="en-US"/>
              </w:rPr>
            </w:pPr>
            <w:r w:rsidRPr="0004009F">
              <w:rPr>
                <w:rFonts w:ascii="Times New Roman" w:hAnsi="Times New Roman" w:cs="Times New Roman"/>
                <w:sz w:val="20"/>
                <w:szCs w:val="20"/>
                <w:lang w:val="en-US"/>
              </w:rPr>
              <w:t xml:space="preserve">3) Time series comparison with </w:t>
            </w:r>
            <w:r w:rsidRPr="005B49DD">
              <w:rPr>
                <w:rFonts w:ascii="Times New Roman" w:hAnsi="Times New Roman" w:cs="Times New Roman"/>
                <w:sz w:val="20"/>
                <w:szCs w:val="20"/>
                <w:lang w:val="en-US"/>
              </w:rPr>
              <w:t>adjusted</w:t>
            </w:r>
            <w:r w:rsidRPr="0004009F">
              <w:rPr>
                <w:rFonts w:ascii="Times New Roman" w:hAnsi="Times New Roman" w:cs="Times New Roman"/>
                <w:sz w:val="20"/>
                <w:szCs w:val="20"/>
                <w:lang w:val="en-US"/>
              </w:rPr>
              <w:t xml:space="preserve"> weather radar</w:t>
            </w:r>
            <w:r>
              <w:rPr>
                <w:rFonts w:ascii="Times New Roman" w:hAnsi="Times New Roman" w:cs="Times New Roman"/>
                <w:sz w:val="20"/>
                <w:szCs w:val="20"/>
                <w:lang w:val="en-US"/>
              </w:rPr>
              <w:t xml:space="preserve"> data</w:t>
            </w:r>
          </w:p>
        </w:tc>
      </w:tr>
      <w:tr w:rsidR="00CF73D1" w:rsidRPr="00775E25" w14:paraId="78037692" w14:textId="77777777" w:rsidTr="004D2C4A">
        <w:trPr>
          <w:trHeight w:val="20"/>
        </w:trPr>
        <w:tc>
          <w:tcPr>
            <w:tcW w:w="846" w:type="dxa"/>
            <w:vMerge/>
            <w:tcBorders>
              <w:top w:val="single" w:sz="4" w:space="0" w:color="002060"/>
              <w:left w:val="single" w:sz="4" w:space="0" w:color="002060"/>
              <w:bottom w:val="single" w:sz="4" w:space="0" w:color="002060"/>
              <w:right w:val="single" w:sz="4" w:space="0" w:color="002060"/>
            </w:tcBorders>
            <w:tcMar>
              <w:top w:w="28" w:type="dxa"/>
              <w:left w:w="57" w:type="dxa"/>
              <w:bottom w:w="28" w:type="dxa"/>
              <w:right w:w="57" w:type="dxa"/>
            </w:tcMar>
            <w:hideMark/>
          </w:tcPr>
          <w:p w14:paraId="53849340" w14:textId="77777777" w:rsidR="00CF73D1" w:rsidRPr="003209AF" w:rsidRDefault="00CF73D1" w:rsidP="00E36754">
            <w:pPr>
              <w:spacing w:after="0" w:line="240" w:lineRule="auto"/>
              <w:rPr>
                <w:rFonts w:ascii="Times New Roman" w:hAnsi="Times New Roman" w:cs="Times New Roman"/>
                <w:sz w:val="20"/>
                <w:szCs w:val="20"/>
                <w:lang w:val="en-GB"/>
              </w:rPr>
            </w:pPr>
          </w:p>
        </w:tc>
        <w:tc>
          <w:tcPr>
            <w:tcW w:w="2693" w:type="dxa"/>
            <w:vMerge/>
            <w:tcBorders>
              <w:top w:val="single" w:sz="4" w:space="0" w:color="002060"/>
              <w:left w:val="single" w:sz="4" w:space="0" w:color="002060"/>
              <w:bottom w:val="single" w:sz="4" w:space="0" w:color="002060"/>
              <w:right w:val="single" w:sz="4" w:space="0" w:color="002060"/>
            </w:tcBorders>
            <w:tcMar>
              <w:top w:w="28" w:type="dxa"/>
              <w:left w:w="57" w:type="dxa"/>
              <w:bottom w:w="28" w:type="dxa"/>
              <w:right w:w="57" w:type="dxa"/>
            </w:tcMar>
            <w:hideMark/>
          </w:tcPr>
          <w:p w14:paraId="2011DBC3" w14:textId="77777777" w:rsidR="00CF73D1" w:rsidRPr="003209AF" w:rsidRDefault="00CF73D1" w:rsidP="00E36754">
            <w:pPr>
              <w:spacing w:after="0" w:line="240" w:lineRule="auto"/>
              <w:rPr>
                <w:rFonts w:ascii="Times New Roman" w:hAnsi="Times New Roman" w:cs="Times New Roman"/>
                <w:sz w:val="20"/>
                <w:szCs w:val="20"/>
                <w:lang w:val="en-GB"/>
              </w:rPr>
            </w:pPr>
          </w:p>
        </w:tc>
        <w:tc>
          <w:tcPr>
            <w:tcW w:w="5528" w:type="dxa"/>
            <w:tcBorders>
              <w:top w:val="single" w:sz="4" w:space="0" w:color="002060"/>
              <w:left w:val="single" w:sz="4" w:space="0" w:color="002060"/>
              <w:bottom w:val="single" w:sz="4" w:space="0" w:color="002060"/>
              <w:right w:val="single" w:sz="4" w:space="0" w:color="002060"/>
            </w:tcBorders>
            <w:shd w:val="clear" w:color="auto" w:fill="C5E0B3" w:themeFill="accent6" w:themeFillTint="66"/>
            <w:tcMar>
              <w:top w:w="28" w:type="dxa"/>
              <w:left w:w="57" w:type="dxa"/>
              <w:bottom w:w="28" w:type="dxa"/>
              <w:right w:w="57" w:type="dxa"/>
            </w:tcMar>
            <w:vAlign w:val="center"/>
            <w:hideMark/>
          </w:tcPr>
          <w:p w14:paraId="682895B0" w14:textId="77777777" w:rsidR="00CF73D1" w:rsidRPr="0004009F" w:rsidRDefault="00CF73D1" w:rsidP="00E36754">
            <w:pPr>
              <w:spacing w:after="0" w:line="240" w:lineRule="auto"/>
              <w:rPr>
                <w:rFonts w:ascii="Times New Roman" w:hAnsi="Times New Roman" w:cs="Times New Roman"/>
                <w:sz w:val="20"/>
                <w:szCs w:val="20"/>
                <w:lang w:val="en-US"/>
              </w:rPr>
            </w:pPr>
            <w:r w:rsidRPr="0004009F">
              <w:rPr>
                <w:rFonts w:ascii="Times New Roman" w:hAnsi="Times New Roman" w:cs="Times New Roman"/>
                <w:sz w:val="20"/>
                <w:szCs w:val="20"/>
                <w:lang w:val="en-US"/>
              </w:rPr>
              <w:t xml:space="preserve">4) Bias correction with </w:t>
            </w:r>
            <w:r w:rsidRPr="005B49DD">
              <w:rPr>
                <w:rFonts w:ascii="Times New Roman" w:hAnsi="Times New Roman" w:cs="Times New Roman"/>
                <w:sz w:val="20"/>
                <w:szCs w:val="20"/>
                <w:lang w:val="en-US"/>
              </w:rPr>
              <w:t>adjusted</w:t>
            </w:r>
            <w:r w:rsidRPr="0004009F">
              <w:rPr>
                <w:rFonts w:ascii="Times New Roman" w:hAnsi="Times New Roman" w:cs="Times New Roman"/>
                <w:sz w:val="20"/>
                <w:szCs w:val="20"/>
                <w:lang w:val="en-US"/>
              </w:rPr>
              <w:t xml:space="preserve"> weather radar</w:t>
            </w:r>
            <w:r>
              <w:rPr>
                <w:rFonts w:ascii="Times New Roman" w:hAnsi="Times New Roman" w:cs="Times New Roman"/>
                <w:sz w:val="20"/>
                <w:szCs w:val="20"/>
                <w:lang w:val="en-US"/>
              </w:rPr>
              <w:t xml:space="preserve"> data</w:t>
            </w:r>
          </w:p>
        </w:tc>
      </w:tr>
      <w:tr w:rsidR="00CF73D1" w:rsidRPr="00775E25" w14:paraId="625603F3" w14:textId="77777777" w:rsidTr="004D2C4A">
        <w:trPr>
          <w:trHeight w:val="20"/>
        </w:trPr>
        <w:tc>
          <w:tcPr>
            <w:tcW w:w="846"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hideMark/>
          </w:tcPr>
          <w:p w14:paraId="37E8C5FC" w14:textId="77777777" w:rsidR="00CF73D1" w:rsidRPr="0004009F" w:rsidRDefault="00CF73D1" w:rsidP="00E36754">
            <w:pPr>
              <w:spacing w:after="0" w:line="240" w:lineRule="auto"/>
              <w:rPr>
                <w:rFonts w:ascii="Times New Roman" w:hAnsi="Times New Roman" w:cs="Times New Roman"/>
                <w:sz w:val="20"/>
                <w:szCs w:val="20"/>
              </w:rPr>
            </w:pPr>
            <w:r w:rsidRPr="0004009F">
              <w:rPr>
                <w:rFonts w:ascii="Times New Roman" w:hAnsi="Times New Roman" w:cs="Times New Roman"/>
                <w:sz w:val="20"/>
                <w:szCs w:val="20"/>
              </w:rPr>
              <w:t>SCC</w:t>
            </w:r>
          </w:p>
        </w:tc>
        <w:tc>
          <w:tcPr>
            <w:tcW w:w="2693"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hideMark/>
          </w:tcPr>
          <w:p w14:paraId="780033A1" w14:textId="77777777" w:rsidR="00CF73D1" w:rsidRPr="0004009F" w:rsidRDefault="00CF73D1" w:rsidP="00E36754">
            <w:pPr>
              <w:spacing w:after="0" w:line="240" w:lineRule="auto"/>
              <w:rPr>
                <w:rFonts w:ascii="Times New Roman" w:hAnsi="Times New Roman" w:cs="Times New Roman"/>
                <w:sz w:val="20"/>
                <w:szCs w:val="20"/>
              </w:rPr>
            </w:pPr>
            <w:r w:rsidRPr="0004009F">
              <w:rPr>
                <w:rFonts w:ascii="Times New Roman" w:hAnsi="Times New Roman" w:cs="Times New Roman"/>
                <w:sz w:val="20"/>
                <w:szCs w:val="20"/>
                <w:lang w:val="en-GB"/>
              </w:rPr>
              <w:t>Spatial Consistency Check</w:t>
            </w:r>
          </w:p>
        </w:tc>
        <w:tc>
          <w:tcPr>
            <w:tcW w:w="5528" w:type="dxa"/>
            <w:tcBorders>
              <w:top w:val="single" w:sz="4" w:space="0" w:color="002060"/>
              <w:left w:val="single" w:sz="4" w:space="0" w:color="002060"/>
              <w:bottom w:val="single" w:sz="4" w:space="0" w:color="002060"/>
              <w:right w:val="single" w:sz="4" w:space="0" w:color="002060"/>
            </w:tcBorders>
            <w:shd w:val="clear" w:color="auto" w:fill="auto"/>
            <w:tcMar>
              <w:top w:w="28" w:type="dxa"/>
              <w:left w:w="57" w:type="dxa"/>
              <w:bottom w:w="28" w:type="dxa"/>
              <w:right w:w="57" w:type="dxa"/>
            </w:tcMar>
            <w:vAlign w:val="center"/>
            <w:hideMark/>
          </w:tcPr>
          <w:p w14:paraId="3AC99496" w14:textId="77777777" w:rsidR="00CF73D1" w:rsidRPr="0004009F" w:rsidRDefault="00CF73D1" w:rsidP="00E36754">
            <w:pPr>
              <w:spacing w:after="0" w:line="240" w:lineRule="auto"/>
              <w:rPr>
                <w:rFonts w:ascii="Times New Roman" w:hAnsi="Times New Roman" w:cs="Times New Roman"/>
                <w:sz w:val="20"/>
                <w:szCs w:val="20"/>
                <w:lang w:val="en-US"/>
              </w:rPr>
            </w:pPr>
            <w:r w:rsidRPr="0004009F">
              <w:rPr>
                <w:rFonts w:ascii="Times New Roman" w:hAnsi="Times New Roman" w:cs="Times New Roman"/>
                <w:sz w:val="20"/>
                <w:szCs w:val="20"/>
                <w:lang w:val="en-US"/>
              </w:rPr>
              <w:t>1) Detection of outliers from the local vicinity</w:t>
            </w:r>
          </w:p>
        </w:tc>
      </w:tr>
    </w:tbl>
    <w:p w14:paraId="18E269BB" w14:textId="77777777" w:rsidR="00CF73D1" w:rsidRPr="00FF2F9B" w:rsidRDefault="00CF73D1" w:rsidP="00CF73D1">
      <w:pPr>
        <w:spacing w:after="0" w:line="240" w:lineRule="auto"/>
        <w:jc w:val="both"/>
        <w:rPr>
          <w:rFonts w:ascii="Times New Roman" w:hAnsi="Times New Roman" w:cs="Times New Roman"/>
          <w:lang w:val="en-GB"/>
        </w:rPr>
      </w:pPr>
    </w:p>
    <w:p w14:paraId="0DD7E61C" w14:textId="77777777" w:rsidR="00CF73D1" w:rsidRPr="00F01B00" w:rsidRDefault="00CF73D1" w:rsidP="00CF73D1">
      <w:pPr>
        <w:spacing w:after="0" w:line="240" w:lineRule="auto"/>
        <w:rPr>
          <w:rFonts w:ascii="Times New Roman" w:hAnsi="Times New Roman" w:cs="Times New Roman"/>
          <w:i/>
          <w:iCs/>
          <w:lang w:val="en-GB"/>
        </w:rPr>
      </w:pPr>
      <w:r w:rsidRPr="00F01B00">
        <w:rPr>
          <w:rFonts w:ascii="Times New Roman" w:hAnsi="Times New Roman" w:cs="Times New Roman"/>
          <w:i/>
          <w:iCs/>
          <w:lang w:val="en-GB"/>
        </w:rPr>
        <w:t>3.2. New TCC/3 sub-algorithm: assessing the consistency of time series of rain gauge and radar data</w:t>
      </w:r>
    </w:p>
    <w:p w14:paraId="2EA38ABA" w14:textId="77777777" w:rsidR="00CF73D1" w:rsidRDefault="00CF73D1" w:rsidP="00CF73D1">
      <w:pPr>
        <w:spacing w:after="0" w:line="240" w:lineRule="auto"/>
        <w:rPr>
          <w:rFonts w:ascii="Times New Roman" w:hAnsi="Times New Roman" w:cs="Times New Roman"/>
          <w:lang w:val="en-GB"/>
        </w:rPr>
      </w:pPr>
    </w:p>
    <w:p w14:paraId="4B258B36" w14:textId="4A4CD77E" w:rsidR="00900E41" w:rsidRDefault="00D24440" w:rsidP="00D24440">
      <w:pPr>
        <w:spacing w:after="0" w:line="240" w:lineRule="auto"/>
        <w:ind w:firstLine="568"/>
        <w:jc w:val="both"/>
        <w:rPr>
          <w:rFonts w:ascii="Times New Roman" w:hAnsi="Times New Roman" w:cs="Times New Roman"/>
          <w:lang w:val="en-GB"/>
        </w:rPr>
      </w:pPr>
      <w:r w:rsidRPr="00270355">
        <w:rPr>
          <w:rFonts w:ascii="Times New Roman" w:hAnsi="Times New Roman" w:cs="Times New Roman"/>
          <w:lang w:val="en-GB"/>
        </w:rPr>
        <w:t xml:space="preserve">The TCC/3 algorithm is designed to eliminate erroneous rain gauge measurements from non-professional networks by analysing the </w:t>
      </w:r>
      <w:r w:rsidR="00993B6D" w:rsidRPr="00270355">
        <w:rPr>
          <w:rFonts w:ascii="Times New Roman" w:hAnsi="Times New Roman" w:cs="Times New Roman"/>
          <w:lang w:val="en-GB"/>
        </w:rPr>
        <w:t>correlation</w:t>
      </w:r>
      <w:r w:rsidRPr="00270355">
        <w:rPr>
          <w:rFonts w:ascii="Times New Roman" w:hAnsi="Times New Roman" w:cs="Times New Roman"/>
          <w:lang w:val="en-GB"/>
        </w:rPr>
        <w:t xml:space="preserve"> </w:t>
      </w:r>
      <w:r w:rsidR="00270355" w:rsidRPr="00270355">
        <w:rPr>
          <w:rFonts w:ascii="Times New Roman" w:hAnsi="Times New Roman" w:cs="Times New Roman"/>
          <w:lang w:val="en-GB"/>
        </w:rPr>
        <w:t>with weather radar observations</w:t>
      </w:r>
      <w:r w:rsidR="00270355" w:rsidRPr="00270355">
        <w:rPr>
          <w:rFonts w:ascii="Times New Roman" w:hAnsi="Times New Roman" w:cs="Times New Roman"/>
          <w:lang w:val="en-GB"/>
        </w:rPr>
        <w:t xml:space="preserve"> on</w:t>
      </w:r>
      <w:r w:rsidRPr="00270355">
        <w:rPr>
          <w:rFonts w:ascii="Times New Roman" w:hAnsi="Times New Roman" w:cs="Times New Roman"/>
          <w:lang w:val="en-GB"/>
        </w:rPr>
        <w:t xml:space="preserve"> long time series.</w:t>
      </w:r>
    </w:p>
    <w:p w14:paraId="530DD125" w14:textId="77777777" w:rsidR="00CF73D1" w:rsidRDefault="00CF73D1" w:rsidP="00CF73D1">
      <w:pPr>
        <w:spacing w:after="0" w:line="240" w:lineRule="auto"/>
        <w:ind w:firstLine="568"/>
        <w:jc w:val="both"/>
        <w:rPr>
          <w:rFonts w:ascii="Times New Roman" w:hAnsi="Times New Roman" w:cs="Times New Roman"/>
          <w:lang w:val="en-GB"/>
        </w:rPr>
      </w:pPr>
      <w:r w:rsidRPr="0094466B">
        <w:rPr>
          <w:rFonts w:ascii="Times New Roman" w:hAnsi="Times New Roman" w:cs="Times New Roman"/>
          <w:lang w:val="en-GB"/>
        </w:rPr>
        <w:t xml:space="preserve">For the </w:t>
      </w:r>
      <w:r w:rsidRPr="005B49DD">
        <w:rPr>
          <w:rFonts w:ascii="Times New Roman" w:hAnsi="Times New Roman" w:cs="Times New Roman"/>
          <w:lang w:val="en-GB"/>
        </w:rPr>
        <w:t>calculation of the correlation coefficient, pairs of rain gauge (</w:t>
      </w:r>
      <m:oMath>
        <m:r>
          <w:rPr>
            <w:rFonts w:ascii="Cambria Math" w:hAnsi="Cambria Math" w:cs="Times New Roman"/>
            <w:lang w:val="en-GB"/>
          </w:rPr>
          <m:t>G</m:t>
        </m:r>
      </m:oMath>
      <w:r w:rsidRPr="005B49DD">
        <w:rPr>
          <w:rFonts w:ascii="Times New Roman" w:hAnsi="Times New Roman" w:cs="Times New Roman"/>
          <w:lang w:val="en-GB"/>
        </w:rPr>
        <w:t>) and radar (</w:t>
      </w:r>
      <m:oMath>
        <m:r>
          <w:rPr>
            <w:rFonts w:ascii="Cambria Math" w:hAnsi="Cambria Math" w:cs="Times New Roman"/>
            <w:lang w:val="en-GB"/>
          </w:rPr>
          <m:t>R</m:t>
        </m:r>
      </m:oMath>
      <w:r w:rsidRPr="005B49DD">
        <w:rPr>
          <w:rFonts w:ascii="Times New Roman" w:hAnsi="Times New Roman" w:cs="Times New Roman"/>
          <w:lang w:val="en-GB"/>
        </w:rPr>
        <w:t>) data are taken if both are not equal “no data”, and at least one of the values is greater than 0.025 mm, and their quality index (</w:t>
      </w:r>
      <w:r w:rsidRPr="00083B9D">
        <w:rPr>
          <w:rFonts w:ascii="Times New Roman" w:hAnsi="Times New Roman" w:cs="Times New Roman"/>
          <w:i/>
          <w:iCs/>
          <w:lang w:val="en-GB"/>
        </w:rPr>
        <w:t>QI</w:t>
      </w:r>
      <w:r w:rsidRPr="005B49DD">
        <w:rPr>
          <w:rFonts w:ascii="Times New Roman" w:hAnsi="Times New Roman" w:cs="Times New Roman"/>
          <w:lang w:val="en-GB"/>
        </w:rPr>
        <w:t xml:space="preserve">) is at least 0.8 for </w:t>
      </w:r>
      <m:oMath>
        <m:r>
          <w:rPr>
            <w:rFonts w:ascii="Cambria Math" w:hAnsi="Cambria Math" w:cs="Times New Roman"/>
            <w:lang w:val="en-GB"/>
          </w:rPr>
          <m:t>R</m:t>
        </m:r>
      </m:oMath>
      <w:r w:rsidRPr="005B49DD">
        <w:rPr>
          <w:rFonts w:ascii="Times New Roman" w:hAnsi="Times New Roman" w:cs="Times New Roman"/>
          <w:lang w:val="en-GB"/>
        </w:rPr>
        <w:t xml:space="preserve"> and 0.7 for</w:t>
      </w:r>
      <w:r w:rsidRPr="0094466B">
        <w:rPr>
          <w:rFonts w:ascii="Times New Roman" w:hAnsi="Times New Roman" w:cs="Times New Roman"/>
          <w:lang w:val="en-GB"/>
        </w:rPr>
        <w:t xml:space="preserve"> </w:t>
      </w:r>
      <m:oMath>
        <m:r>
          <w:rPr>
            <w:rFonts w:ascii="Cambria Math" w:hAnsi="Cambria Math" w:cs="Times New Roman"/>
            <w:lang w:val="en-GB"/>
          </w:rPr>
          <m:t>G</m:t>
        </m:r>
      </m:oMath>
      <w:r w:rsidRPr="0094466B">
        <w:rPr>
          <w:rFonts w:ascii="Times New Roman" w:hAnsi="Times New Roman" w:cs="Times New Roman"/>
          <w:lang w:val="en-GB"/>
        </w:rPr>
        <w:t>.</w:t>
      </w:r>
    </w:p>
    <w:p w14:paraId="541D4E88" w14:textId="77777777" w:rsidR="00CF73D1" w:rsidRPr="001A1084" w:rsidRDefault="00CF73D1" w:rsidP="00CF73D1">
      <w:pPr>
        <w:spacing w:after="0" w:line="240" w:lineRule="auto"/>
        <w:ind w:firstLine="568"/>
        <w:jc w:val="both"/>
        <w:rPr>
          <w:rFonts w:ascii="Times New Roman" w:hAnsi="Times New Roman" w:cs="Times New Roman"/>
          <w:lang w:val="en-GB"/>
        </w:rPr>
      </w:pPr>
      <w:r>
        <w:rPr>
          <w:rFonts w:ascii="Times New Roman" w:hAnsi="Times New Roman" w:cs="Times New Roman"/>
          <w:lang w:val="en-GB"/>
        </w:rPr>
        <w:lastRenderedPageBreak/>
        <w:t>“</w:t>
      </w:r>
      <w:r w:rsidRPr="001A1084">
        <w:rPr>
          <w:rFonts w:ascii="Times New Roman" w:hAnsi="Times New Roman" w:cs="Times New Roman"/>
          <w:lang w:val="en-GB"/>
        </w:rPr>
        <w:t>Long</w:t>
      </w:r>
      <w:r>
        <w:rPr>
          <w:rFonts w:ascii="Times New Roman" w:hAnsi="Times New Roman" w:cs="Times New Roman"/>
          <w:lang w:val="en-GB"/>
        </w:rPr>
        <w:t>”</w:t>
      </w:r>
      <w:r w:rsidRPr="001A1084">
        <w:rPr>
          <w:rFonts w:ascii="Times New Roman" w:hAnsi="Times New Roman" w:cs="Times New Roman"/>
          <w:lang w:val="en-GB"/>
        </w:rPr>
        <w:t xml:space="preserve"> and </w:t>
      </w:r>
      <w:r>
        <w:rPr>
          <w:rFonts w:ascii="Times New Roman" w:hAnsi="Times New Roman" w:cs="Times New Roman"/>
          <w:lang w:val="en-GB"/>
        </w:rPr>
        <w:t>“</w:t>
      </w:r>
      <w:r w:rsidRPr="001A1084">
        <w:rPr>
          <w:rFonts w:ascii="Times New Roman" w:hAnsi="Times New Roman" w:cs="Times New Roman"/>
          <w:lang w:val="en-GB"/>
        </w:rPr>
        <w:t>short</w:t>
      </w:r>
      <w:r>
        <w:rPr>
          <w:rFonts w:ascii="Times New Roman" w:hAnsi="Times New Roman" w:cs="Times New Roman"/>
          <w:lang w:val="en-GB"/>
        </w:rPr>
        <w:t>”</w:t>
      </w:r>
      <w:r w:rsidRPr="001A1084">
        <w:rPr>
          <w:rFonts w:ascii="Times New Roman" w:hAnsi="Times New Roman" w:cs="Times New Roman"/>
          <w:lang w:val="en-GB"/>
        </w:rPr>
        <w:t xml:space="preserve"> data series are </w:t>
      </w:r>
      <w:r>
        <w:rPr>
          <w:rFonts w:ascii="Times New Roman" w:hAnsi="Times New Roman" w:cs="Times New Roman"/>
          <w:lang w:val="en-GB"/>
        </w:rPr>
        <w:t>analysed</w:t>
      </w:r>
      <w:r w:rsidRPr="001A1084">
        <w:rPr>
          <w:rFonts w:ascii="Times New Roman" w:hAnsi="Times New Roman" w:cs="Times New Roman"/>
          <w:lang w:val="en-GB"/>
        </w:rPr>
        <w:t xml:space="preserve">: </w:t>
      </w:r>
    </w:p>
    <w:p w14:paraId="035AAC4C" w14:textId="0D64D2C6" w:rsidR="00CF73D1" w:rsidRPr="00501DA0" w:rsidRDefault="00CF73D1" w:rsidP="00CF73D1">
      <w:pPr>
        <w:pStyle w:val="Akapitzlist"/>
        <w:numPr>
          <w:ilvl w:val="0"/>
          <w:numId w:val="15"/>
        </w:numPr>
        <w:spacing w:after="0" w:line="240" w:lineRule="auto"/>
        <w:ind w:left="851" w:hanging="284"/>
        <w:jc w:val="both"/>
        <w:rPr>
          <w:rFonts w:ascii="Times New Roman" w:hAnsi="Times New Roman" w:cs="Times New Roman"/>
          <w:lang w:val="en-GB"/>
        </w:rPr>
      </w:pPr>
      <w:r>
        <w:rPr>
          <w:rFonts w:ascii="Times New Roman" w:hAnsi="Times New Roman" w:cs="Times New Roman"/>
          <w:lang w:val="en-GB"/>
        </w:rPr>
        <w:t>for “</w:t>
      </w:r>
      <w:r w:rsidRPr="00501DA0">
        <w:rPr>
          <w:rFonts w:ascii="Times New Roman" w:hAnsi="Times New Roman" w:cs="Times New Roman"/>
          <w:lang w:val="en-GB"/>
        </w:rPr>
        <w:t>long</w:t>
      </w:r>
      <w:r>
        <w:rPr>
          <w:rFonts w:ascii="Times New Roman" w:hAnsi="Times New Roman" w:cs="Times New Roman"/>
          <w:lang w:val="en-GB"/>
        </w:rPr>
        <w:t>”</w:t>
      </w:r>
      <w:r w:rsidRPr="00501DA0">
        <w:rPr>
          <w:rFonts w:ascii="Times New Roman" w:hAnsi="Times New Roman" w:cs="Times New Roman"/>
          <w:lang w:val="en-GB"/>
        </w:rPr>
        <w:t xml:space="preserve"> </w:t>
      </w:r>
      <w:r>
        <w:rPr>
          <w:rFonts w:ascii="Times New Roman" w:hAnsi="Times New Roman" w:cs="Times New Roman"/>
          <w:lang w:val="en-GB"/>
        </w:rPr>
        <w:t xml:space="preserve">series </w:t>
      </w:r>
      <w:r w:rsidRPr="00501DA0">
        <w:rPr>
          <w:rFonts w:ascii="Times New Roman" w:hAnsi="Times New Roman" w:cs="Times New Roman"/>
          <w:lang w:val="en-GB"/>
        </w:rPr>
        <w:t>comprising 10 days using 10-min temporal resolution, a</w:t>
      </w:r>
      <w:r>
        <w:rPr>
          <w:rFonts w:ascii="Times New Roman" w:hAnsi="Times New Roman" w:cs="Times New Roman"/>
          <w:lang w:val="en-GB"/>
        </w:rPr>
        <w:t xml:space="preserve"> number of pairs</w:t>
      </w:r>
      <w:r w:rsidRPr="00501DA0">
        <w:rPr>
          <w:rFonts w:ascii="Times New Roman" w:hAnsi="Times New Roman" w:cs="Times New Roman"/>
          <w:lang w:val="en-GB"/>
        </w:rPr>
        <w:t xml:space="preserve"> </w:t>
      </w:r>
      <m:oMath>
        <m:sSub>
          <m:sSubPr>
            <m:ctrlPr>
              <w:rPr>
                <w:rFonts w:ascii="Cambria Math" w:hAnsi="Cambria Math" w:cs="Times New Roman"/>
                <w:i/>
                <w:lang w:val="en-GB"/>
              </w:rPr>
            </m:ctrlPr>
          </m:sSubPr>
          <m:e>
            <m:r>
              <w:rPr>
                <w:rFonts w:ascii="Cambria Math" w:hAnsi="Cambria Math" w:cs="Times New Roman"/>
                <w:lang w:val="en-GB"/>
              </w:rPr>
              <m:t>c</m:t>
            </m:r>
          </m:e>
          <m:sub>
            <m:r>
              <w:rPr>
                <w:rFonts w:ascii="Cambria Math" w:hAnsi="Cambria Math" w:cs="Times New Roman"/>
                <w:lang w:val="en-GB"/>
              </w:rPr>
              <m:t>long</m:t>
            </m:r>
          </m:sub>
        </m:sSub>
      </m:oMath>
      <w:r w:rsidRPr="00501DA0">
        <w:rPr>
          <w:rFonts w:ascii="Times New Roman" w:hAnsi="Times New Roman" w:cs="Times New Roman"/>
          <w:lang w:val="en-GB"/>
        </w:rPr>
        <w:t xml:space="preserve"> and correlation coefficient </w:t>
      </w:r>
      <m:oMath>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long</m:t>
            </m:r>
          </m:sub>
        </m:sSub>
      </m:oMath>
      <w:r w:rsidRPr="00501DA0">
        <w:rPr>
          <w:rFonts w:ascii="Times New Roman" w:hAnsi="Times New Roman" w:cs="Times New Roman"/>
          <w:lang w:val="en-GB"/>
        </w:rPr>
        <w:t xml:space="preserve"> are calculated, </w:t>
      </w:r>
    </w:p>
    <w:p w14:paraId="4890A0DF" w14:textId="1BB8FBFF" w:rsidR="00CF73D1" w:rsidRDefault="00CF73D1" w:rsidP="00CF73D1">
      <w:pPr>
        <w:pStyle w:val="Akapitzlist"/>
        <w:numPr>
          <w:ilvl w:val="0"/>
          <w:numId w:val="15"/>
        </w:numPr>
        <w:spacing w:after="0" w:line="240" w:lineRule="auto"/>
        <w:ind w:left="851" w:hanging="284"/>
        <w:jc w:val="both"/>
        <w:rPr>
          <w:rFonts w:ascii="Times New Roman" w:hAnsi="Times New Roman" w:cs="Times New Roman"/>
          <w:lang w:val="en-GB"/>
        </w:rPr>
      </w:pPr>
      <w:r>
        <w:rPr>
          <w:rFonts w:ascii="Times New Roman" w:hAnsi="Times New Roman" w:cs="Times New Roman"/>
          <w:lang w:val="en-GB"/>
        </w:rPr>
        <w:t>for “</w:t>
      </w:r>
      <w:r w:rsidRPr="00501DA0">
        <w:rPr>
          <w:rFonts w:ascii="Times New Roman" w:hAnsi="Times New Roman" w:cs="Times New Roman"/>
          <w:lang w:val="en-GB"/>
        </w:rPr>
        <w:t>short</w:t>
      </w:r>
      <w:r>
        <w:rPr>
          <w:rFonts w:ascii="Times New Roman" w:hAnsi="Times New Roman" w:cs="Times New Roman"/>
          <w:lang w:val="en-GB"/>
        </w:rPr>
        <w:t>”</w:t>
      </w:r>
      <w:r w:rsidRPr="00501DA0">
        <w:rPr>
          <w:rFonts w:ascii="Times New Roman" w:hAnsi="Times New Roman" w:cs="Times New Roman"/>
          <w:lang w:val="en-GB"/>
        </w:rPr>
        <w:t>, covering 5 days, a</w:t>
      </w:r>
      <w:r>
        <w:rPr>
          <w:rFonts w:ascii="Times New Roman" w:hAnsi="Times New Roman" w:cs="Times New Roman"/>
          <w:lang w:val="en-GB"/>
        </w:rPr>
        <w:t xml:space="preserve"> number of</w:t>
      </w:r>
      <w:r w:rsidRPr="00501DA0">
        <w:rPr>
          <w:rFonts w:ascii="Times New Roman" w:hAnsi="Times New Roman" w:cs="Times New Roman"/>
          <w:lang w:val="en-GB"/>
        </w:rPr>
        <w:t xml:space="preserve"> </w:t>
      </w:r>
      <m:oMath>
        <m:sSub>
          <m:sSubPr>
            <m:ctrlPr>
              <w:rPr>
                <w:rFonts w:ascii="Cambria Math" w:hAnsi="Cambria Math" w:cs="Times New Roman"/>
                <w:i/>
                <w:lang w:val="en-GB"/>
              </w:rPr>
            </m:ctrlPr>
          </m:sSubPr>
          <m:e>
            <m:r>
              <w:rPr>
                <w:rFonts w:ascii="Cambria Math" w:hAnsi="Cambria Math" w:cs="Times New Roman"/>
                <w:lang w:val="en-GB"/>
              </w:rPr>
              <m:t>c</m:t>
            </m:r>
          </m:e>
          <m:sub>
            <m:r>
              <w:rPr>
                <w:rFonts w:ascii="Cambria Math" w:hAnsi="Cambria Math" w:cs="Times New Roman"/>
                <w:lang w:val="en-GB"/>
              </w:rPr>
              <m:t>short</m:t>
            </m:r>
          </m:sub>
        </m:sSub>
      </m:oMath>
      <w:r>
        <w:rPr>
          <w:rFonts w:ascii="Times New Roman" w:eastAsiaTheme="minorEastAsia" w:hAnsi="Times New Roman" w:cs="Times New Roman"/>
          <w:lang w:val="en-GB"/>
        </w:rPr>
        <w:t xml:space="preserve"> </w:t>
      </w:r>
      <w:r w:rsidRPr="00501DA0">
        <w:rPr>
          <w:rFonts w:ascii="Times New Roman" w:hAnsi="Times New Roman" w:cs="Times New Roman"/>
          <w:lang w:val="en-GB"/>
        </w:rPr>
        <w:t xml:space="preserve">and correlation coefficient </w:t>
      </w:r>
      <m:oMath>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short</m:t>
            </m:r>
          </m:sub>
        </m:sSub>
      </m:oMath>
      <w:r w:rsidRPr="00501DA0">
        <w:rPr>
          <w:rFonts w:ascii="Times New Roman" w:hAnsi="Times New Roman" w:cs="Times New Roman"/>
          <w:lang w:val="en-GB"/>
        </w:rPr>
        <w:t xml:space="preserve"> are calculated.</w:t>
      </w:r>
    </w:p>
    <w:p w14:paraId="6F786CDE" w14:textId="77777777" w:rsidR="00CF73D1" w:rsidRDefault="00CF73D1" w:rsidP="00CF73D1">
      <w:pPr>
        <w:spacing w:after="0" w:line="240" w:lineRule="auto"/>
        <w:ind w:firstLine="567"/>
        <w:jc w:val="both"/>
        <w:rPr>
          <w:rFonts w:ascii="Times New Roman" w:hAnsi="Times New Roman" w:cs="Times New Roman"/>
          <w:lang w:val="en-GB"/>
        </w:rPr>
      </w:pPr>
      <w:r w:rsidRPr="00C752D0">
        <w:rPr>
          <w:rFonts w:ascii="Times New Roman" w:hAnsi="Times New Roman" w:cs="Times New Roman"/>
          <w:lang w:val="en-GB"/>
        </w:rPr>
        <w:t xml:space="preserve">The number of </w:t>
      </w:r>
      <w:r w:rsidRPr="008E140B">
        <w:rPr>
          <w:rFonts w:ascii="Times New Roman" w:eastAsiaTheme="minorEastAsia" w:hAnsi="Times New Roman"/>
          <w:color w:val="201F1E"/>
          <w:bdr w:val="none" w:sz="0" w:space="0" w:color="auto" w:frame="1"/>
          <w:lang w:val="en-GB"/>
        </w:rPr>
        <w:t xml:space="preserve">non-precipitation </w:t>
      </w:r>
      <w:r w:rsidRPr="00C752D0">
        <w:rPr>
          <w:rFonts w:ascii="Times New Roman" w:hAnsi="Times New Roman" w:cs="Times New Roman"/>
          <w:lang w:val="en-GB"/>
        </w:rPr>
        <w:t xml:space="preserve">data pairs </w:t>
      </w:r>
      <m:oMath>
        <m:r>
          <w:rPr>
            <w:rFonts w:ascii="Cambria Math" w:hAnsi="Cambria Math" w:cs="Times New Roman"/>
            <w:lang w:val="en-GB"/>
          </w:rPr>
          <m:t>c</m:t>
        </m:r>
      </m:oMath>
      <w:r w:rsidRPr="00C752D0">
        <w:rPr>
          <w:rFonts w:ascii="Times New Roman" w:hAnsi="Times New Roman" w:cs="Times New Roman"/>
          <w:lang w:val="en-GB"/>
        </w:rPr>
        <w:t xml:space="preserve"> is determined from data pairs where both values are less than 0.025 mm.</w:t>
      </w:r>
    </w:p>
    <w:p w14:paraId="79F56307" w14:textId="77777777" w:rsidR="00CF73D1" w:rsidRPr="008E140B" w:rsidRDefault="00CF73D1" w:rsidP="00CF73D1">
      <w:pPr>
        <w:spacing w:after="0" w:line="240" w:lineRule="auto"/>
        <w:ind w:firstLine="567"/>
        <w:jc w:val="both"/>
        <w:rPr>
          <w:rFonts w:ascii="Times New Roman" w:hAnsi="Times New Roman" w:cs="Times New Roman"/>
          <w:lang w:val="en-GB"/>
        </w:rPr>
      </w:pPr>
      <w:r w:rsidRPr="008E140B">
        <w:rPr>
          <w:rFonts w:ascii="Times New Roman" w:hAnsi="Times New Roman" w:cs="Times New Roman"/>
          <w:lang w:val="en-GB"/>
        </w:rPr>
        <w:t xml:space="preserve">The procedure for assessing data quality is carried out by checking the following </w:t>
      </w:r>
      <w:r>
        <w:rPr>
          <w:rFonts w:ascii="Times New Roman" w:hAnsi="Times New Roman" w:cs="Times New Roman"/>
          <w:lang w:val="en-GB"/>
        </w:rPr>
        <w:t>quantities applying preset thresholds</w:t>
      </w:r>
      <w:r w:rsidRPr="008E140B">
        <w:rPr>
          <w:rFonts w:ascii="Times New Roman" w:hAnsi="Times New Roman" w:cs="Times New Roman"/>
          <w:lang w:val="en-GB"/>
        </w:rPr>
        <w:t>:</w:t>
      </w:r>
    </w:p>
    <w:p w14:paraId="55E4F06A" w14:textId="77777777" w:rsidR="00CF73D1" w:rsidRPr="008E140B" w:rsidRDefault="00CF73D1" w:rsidP="00CF73D1">
      <w:pPr>
        <w:pStyle w:val="Akapitzlist"/>
        <w:numPr>
          <w:ilvl w:val="0"/>
          <w:numId w:val="12"/>
        </w:numPr>
        <w:spacing w:after="0" w:line="240" w:lineRule="auto"/>
        <w:ind w:left="851" w:hanging="284"/>
        <w:jc w:val="both"/>
        <w:rPr>
          <w:rFonts w:ascii="Times New Roman" w:hAnsi="Times New Roman" w:cs="Times New Roman"/>
          <w:lang w:val="en-GB"/>
        </w:rPr>
      </w:pPr>
      <w:r w:rsidRPr="008E140B">
        <w:rPr>
          <w:rFonts w:ascii="Times New Roman" w:hAnsi="Times New Roman" w:cs="Times New Roman"/>
          <w:lang w:val="en-GB"/>
        </w:rPr>
        <w:t>precipitation accumulation in 10 days</w:t>
      </w:r>
      <w:r>
        <w:rPr>
          <w:rFonts w:ascii="Times New Roman" w:hAnsi="Times New Roman" w:cs="Times New Roman"/>
          <w:lang w:val="en-GB"/>
        </w:rPr>
        <w:t>,</w:t>
      </w:r>
    </w:p>
    <w:p w14:paraId="4AE7E980" w14:textId="77777777" w:rsidR="00CF73D1" w:rsidRPr="008E140B" w:rsidRDefault="00CF73D1" w:rsidP="00CF73D1">
      <w:pPr>
        <w:pStyle w:val="Akapitzlist"/>
        <w:numPr>
          <w:ilvl w:val="0"/>
          <w:numId w:val="12"/>
        </w:numPr>
        <w:spacing w:after="0" w:line="240" w:lineRule="auto"/>
        <w:ind w:left="851" w:hanging="284"/>
        <w:jc w:val="both"/>
        <w:rPr>
          <w:rFonts w:ascii="Times New Roman" w:hAnsi="Times New Roman" w:cs="Times New Roman"/>
          <w:lang w:val="en-GB"/>
        </w:rPr>
      </w:pPr>
      <w:r>
        <w:rPr>
          <w:rFonts w:ascii="Times New Roman" w:hAnsi="Times New Roman" w:cs="Times New Roman"/>
          <w:lang w:val="en-GB"/>
        </w:rPr>
        <w:t xml:space="preserve">the </w:t>
      </w:r>
      <w:r w:rsidRPr="008E140B">
        <w:rPr>
          <w:rFonts w:ascii="Times New Roman" w:hAnsi="Times New Roman" w:cs="Times New Roman"/>
          <w:lang w:val="en-GB"/>
        </w:rPr>
        <w:t xml:space="preserve">number of data in 5 days </w:t>
      </w:r>
      <m:oMath>
        <m:sSub>
          <m:sSubPr>
            <m:ctrlPr>
              <w:rPr>
                <w:rFonts w:ascii="Cambria Math" w:hAnsi="Cambria Math" w:cs="Times New Roman"/>
                <w:i/>
                <w:lang w:val="en-GB"/>
              </w:rPr>
            </m:ctrlPr>
          </m:sSubPr>
          <m:e>
            <m:r>
              <w:rPr>
                <w:rFonts w:ascii="Cambria Math" w:hAnsi="Cambria Math" w:cs="Times New Roman"/>
                <w:lang w:val="en-GB"/>
              </w:rPr>
              <m:t>c</m:t>
            </m:r>
          </m:e>
          <m:sub>
            <m:r>
              <w:rPr>
                <w:rFonts w:ascii="Cambria Math" w:hAnsi="Cambria Math" w:cs="Times New Roman"/>
                <w:lang w:val="en-GB"/>
              </w:rPr>
              <m:t>short</m:t>
            </m:r>
          </m:sub>
        </m:sSub>
      </m:oMath>
      <w:r>
        <w:rPr>
          <w:rFonts w:ascii="Times New Roman" w:eastAsiaTheme="minorEastAsia" w:hAnsi="Times New Roman" w:cs="Times New Roman"/>
          <w:lang w:val="en-GB"/>
        </w:rPr>
        <w:t xml:space="preserve"> </w:t>
      </w:r>
      <w:r w:rsidRPr="008E140B">
        <w:rPr>
          <w:rFonts w:ascii="Times New Roman" w:hAnsi="Times New Roman" w:cs="Times New Roman"/>
          <w:lang w:val="en-GB"/>
        </w:rPr>
        <w:t xml:space="preserve">and the correlation </w:t>
      </w:r>
      <w:r>
        <w:rPr>
          <w:rFonts w:ascii="Times New Roman" w:hAnsi="Times New Roman" w:cs="Times New Roman"/>
          <w:lang w:val="en-GB"/>
        </w:rPr>
        <w:t xml:space="preserve">coefficient </w:t>
      </w:r>
      <m:oMath>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short</m:t>
            </m:r>
          </m:sub>
        </m:sSub>
      </m:oMath>
      <w:r>
        <w:rPr>
          <w:rFonts w:ascii="Times New Roman" w:hAnsi="Times New Roman" w:cs="Times New Roman"/>
          <w:lang w:val="en-GB"/>
        </w:rPr>
        <w:t>,</w:t>
      </w:r>
    </w:p>
    <w:p w14:paraId="3DF5A8EB" w14:textId="77777777" w:rsidR="00CF73D1" w:rsidRPr="008E140B" w:rsidRDefault="00CF73D1" w:rsidP="00CF73D1">
      <w:pPr>
        <w:pStyle w:val="Akapitzlist"/>
        <w:numPr>
          <w:ilvl w:val="0"/>
          <w:numId w:val="12"/>
        </w:numPr>
        <w:spacing w:after="0" w:line="240" w:lineRule="auto"/>
        <w:ind w:left="851" w:hanging="284"/>
        <w:jc w:val="both"/>
        <w:rPr>
          <w:rFonts w:ascii="Times New Roman" w:hAnsi="Times New Roman" w:cs="Times New Roman"/>
          <w:lang w:val="en-GB"/>
        </w:rPr>
      </w:pPr>
      <w:r>
        <w:rPr>
          <w:rFonts w:ascii="Times New Roman" w:hAnsi="Times New Roman" w:cs="Times New Roman"/>
          <w:lang w:val="en-GB"/>
        </w:rPr>
        <w:t xml:space="preserve">the </w:t>
      </w:r>
      <w:r w:rsidRPr="008E140B">
        <w:rPr>
          <w:rFonts w:ascii="Times New Roman" w:hAnsi="Times New Roman" w:cs="Times New Roman"/>
          <w:lang w:val="en-GB"/>
        </w:rPr>
        <w:t xml:space="preserve">number of data in 10 days </w:t>
      </w:r>
      <m:oMath>
        <m:sSub>
          <m:sSubPr>
            <m:ctrlPr>
              <w:rPr>
                <w:rFonts w:ascii="Cambria Math" w:hAnsi="Cambria Math" w:cs="Times New Roman"/>
                <w:i/>
                <w:lang w:val="en-GB"/>
              </w:rPr>
            </m:ctrlPr>
          </m:sSubPr>
          <m:e>
            <m:r>
              <w:rPr>
                <w:rFonts w:ascii="Cambria Math" w:hAnsi="Cambria Math" w:cs="Times New Roman"/>
                <w:lang w:val="en-GB"/>
              </w:rPr>
              <m:t>c</m:t>
            </m:r>
          </m:e>
          <m:sub>
            <m:r>
              <w:rPr>
                <w:rFonts w:ascii="Cambria Math" w:hAnsi="Cambria Math" w:cs="Times New Roman"/>
                <w:lang w:val="en-GB"/>
              </w:rPr>
              <m:t>long</m:t>
            </m:r>
          </m:sub>
        </m:sSub>
      </m:oMath>
      <w:r>
        <w:rPr>
          <w:rFonts w:ascii="Times New Roman" w:eastAsiaTheme="minorEastAsia" w:hAnsi="Times New Roman" w:cs="Times New Roman"/>
          <w:lang w:val="en-GB"/>
        </w:rPr>
        <w:t xml:space="preserve"> </w:t>
      </w:r>
      <w:r w:rsidRPr="008E140B">
        <w:rPr>
          <w:rFonts w:ascii="Times New Roman" w:hAnsi="Times New Roman" w:cs="Times New Roman"/>
          <w:lang w:val="en-GB"/>
        </w:rPr>
        <w:t xml:space="preserve">and the correlation </w:t>
      </w:r>
      <w:r>
        <w:rPr>
          <w:rFonts w:ascii="Times New Roman" w:hAnsi="Times New Roman" w:cs="Times New Roman"/>
          <w:lang w:val="en-GB"/>
        </w:rPr>
        <w:t xml:space="preserve">coefficient </w:t>
      </w:r>
      <m:oMath>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long</m:t>
            </m:r>
          </m:sub>
        </m:sSub>
      </m:oMath>
      <w:r>
        <w:rPr>
          <w:rFonts w:ascii="Times New Roman" w:hAnsi="Times New Roman" w:cs="Times New Roman"/>
          <w:lang w:val="en-GB"/>
        </w:rPr>
        <w:t>,</w:t>
      </w:r>
    </w:p>
    <w:p w14:paraId="145E1BE9" w14:textId="77777777" w:rsidR="00CF73D1" w:rsidRPr="008E140B" w:rsidRDefault="00CF73D1" w:rsidP="00CF73D1">
      <w:pPr>
        <w:pStyle w:val="Akapitzlist"/>
        <w:numPr>
          <w:ilvl w:val="0"/>
          <w:numId w:val="12"/>
        </w:numPr>
        <w:spacing w:after="0" w:line="240" w:lineRule="auto"/>
        <w:ind w:left="851" w:hanging="284"/>
        <w:jc w:val="both"/>
        <w:rPr>
          <w:rFonts w:ascii="Times New Roman" w:hAnsi="Times New Roman" w:cs="Times New Roman"/>
          <w:lang w:val="en-GB"/>
        </w:rPr>
      </w:pPr>
      <w:r>
        <w:rPr>
          <w:rFonts w:ascii="Times New Roman" w:eastAsiaTheme="minorEastAsia" w:hAnsi="Times New Roman"/>
          <w:color w:val="201F1E"/>
          <w:bdr w:val="none" w:sz="0" w:space="0" w:color="auto" w:frame="1"/>
          <w:lang w:val="en-GB"/>
        </w:rPr>
        <w:t>the</w:t>
      </w:r>
      <w:r w:rsidRPr="008E140B">
        <w:rPr>
          <w:rFonts w:ascii="Times New Roman" w:eastAsiaTheme="minorEastAsia" w:hAnsi="Times New Roman"/>
          <w:color w:val="201F1E"/>
          <w:bdr w:val="none" w:sz="0" w:space="0" w:color="auto" w:frame="1"/>
          <w:lang w:val="en-GB"/>
        </w:rPr>
        <w:t xml:space="preserve"> number of non-precipitation data</w:t>
      </w:r>
      <w:r>
        <w:rPr>
          <w:rFonts w:ascii="Times New Roman" w:eastAsiaTheme="minorEastAsia" w:hAnsi="Times New Roman"/>
          <w:color w:val="201F1E"/>
          <w:bdr w:val="none" w:sz="0" w:space="0" w:color="auto" w:frame="1"/>
          <w:lang w:val="en-GB"/>
        </w:rPr>
        <w:t xml:space="preserve"> </w:t>
      </w:r>
      <m:oMath>
        <m:r>
          <w:rPr>
            <w:rFonts w:ascii="Cambria Math" w:hAnsi="Cambria Math" w:cs="Times New Roman"/>
            <w:lang w:val="en-GB"/>
          </w:rPr>
          <m:t>c</m:t>
        </m:r>
      </m:oMath>
      <w:r>
        <w:rPr>
          <w:rFonts w:ascii="Times New Roman" w:eastAsiaTheme="minorEastAsia" w:hAnsi="Times New Roman"/>
          <w:color w:val="201F1E"/>
          <w:bdr w:val="none" w:sz="0" w:space="0" w:color="auto" w:frame="1"/>
          <w:lang w:val="en-GB"/>
        </w:rPr>
        <w:t>.</w:t>
      </w:r>
    </w:p>
    <w:p w14:paraId="796179A1" w14:textId="77777777" w:rsidR="00CF73D1" w:rsidRPr="007D4F2B" w:rsidRDefault="00CF73D1" w:rsidP="00CF73D1">
      <w:pPr>
        <w:spacing w:after="0" w:line="240" w:lineRule="auto"/>
        <w:ind w:firstLine="567"/>
        <w:jc w:val="both"/>
        <w:rPr>
          <w:rFonts w:ascii="Times New Roman" w:hAnsi="Times New Roman" w:cs="Times New Roman"/>
          <w:lang w:val="en-GB"/>
        </w:rPr>
      </w:pPr>
      <w:r>
        <w:rPr>
          <w:rFonts w:ascii="Times New Roman" w:hAnsi="Times New Roman" w:cs="Times New Roman"/>
          <w:lang w:val="en-GB"/>
        </w:rPr>
        <w:t xml:space="preserve">Finally it is checked if </w:t>
      </w:r>
      <w:r w:rsidRPr="007D4F2B">
        <w:rPr>
          <w:rFonts w:ascii="Times New Roman" w:hAnsi="Times New Roman" w:cs="Times New Roman"/>
          <w:lang w:val="en-GB"/>
        </w:rPr>
        <w:t xml:space="preserve">there </w:t>
      </w:r>
      <w:r>
        <w:rPr>
          <w:rFonts w:ascii="Times New Roman" w:hAnsi="Times New Roman" w:cs="Times New Roman"/>
          <w:lang w:val="en-GB"/>
        </w:rPr>
        <w:t xml:space="preserve">were </w:t>
      </w:r>
      <w:r w:rsidRPr="007D4F2B">
        <w:rPr>
          <w:rFonts w:ascii="Times New Roman" w:hAnsi="Times New Roman" w:cs="Times New Roman"/>
          <w:lang w:val="en-GB"/>
        </w:rPr>
        <w:t xml:space="preserve">not enough measurements in analysed period or </w:t>
      </w:r>
      <w:r>
        <w:rPr>
          <w:rFonts w:ascii="Times New Roman" w:hAnsi="Times New Roman" w:cs="Times New Roman"/>
          <w:lang w:val="en-GB"/>
        </w:rPr>
        <w:t>the</w:t>
      </w:r>
      <w:r w:rsidRPr="007D4F2B">
        <w:rPr>
          <w:rFonts w:ascii="Times New Roman" w:hAnsi="Times New Roman" w:cs="Times New Roman"/>
          <w:lang w:val="en-GB"/>
        </w:rPr>
        <w:t xml:space="preserve"> correlation </w:t>
      </w:r>
      <w:r>
        <w:rPr>
          <w:rFonts w:ascii="Times New Roman" w:hAnsi="Times New Roman" w:cs="Times New Roman"/>
          <w:lang w:val="en-GB"/>
        </w:rPr>
        <w:t xml:space="preserve">coefficient </w:t>
      </w:r>
      <w:r w:rsidRPr="007D4F2B">
        <w:rPr>
          <w:rFonts w:ascii="Times New Roman" w:hAnsi="Times New Roman" w:cs="Times New Roman"/>
          <w:lang w:val="en-GB"/>
        </w:rPr>
        <w:t xml:space="preserve">with radar data </w:t>
      </w:r>
      <w:r>
        <w:rPr>
          <w:rFonts w:ascii="Times New Roman" w:hAnsi="Times New Roman" w:cs="Times New Roman"/>
          <w:lang w:val="en-GB"/>
        </w:rPr>
        <w:t xml:space="preserve">could not </w:t>
      </w:r>
      <w:r w:rsidRPr="007D4F2B">
        <w:rPr>
          <w:rFonts w:ascii="Times New Roman" w:hAnsi="Times New Roman" w:cs="Times New Roman"/>
          <w:lang w:val="en-GB"/>
        </w:rPr>
        <w:t>be determined for 5 and 10 days respectively</w:t>
      </w:r>
      <w:r>
        <w:rPr>
          <w:rFonts w:ascii="Times New Roman" w:hAnsi="Times New Roman" w:cs="Times New Roman"/>
          <w:lang w:val="en-GB"/>
        </w:rPr>
        <w:t>.</w:t>
      </w:r>
    </w:p>
    <w:p w14:paraId="2B841A56" w14:textId="77777777" w:rsidR="00CF73D1" w:rsidRPr="00EC4C45" w:rsidRDefault="00CF73D1" w:rsidP="00CF73D1">
      <w:pPr>
        <w:spacing w:after="0" w:line="240" w:lineRule="auto"/>
        <w:ind w:firstLine="568"/>
        <w:jc w:val="both"/>
        <w:rPr>
          <w:rFonts w:ascii="Times New Roman" w:hAnsi="Times New Roman" w:cs="Times New Roman"/>
          <w:lang w:val="en-GB"/>
        </w:rPr>
      </w:pPr>
      <w:r w:rsidRPr="008E140B">
        <w:rPr>
          <w:rFonts w:ascii="Times New Roman" w:hAnsi="Times New Roman" w:cs="Times New Roman"/>
          <w:lang w:val="en-GB"/>
        </w:rPr>
        <w:t>For a particular measurement these conditions are checked sequentially and, depending on their result, further conditions are checked or the quality index is reduced accordingly. In the case of</w:t>
      </w:r>
      <w:r w:rsidRPr="00EC4C45">
        <w:rPr>
          <w:rFonts w:ascii="Times New Roman" w:hAnsi="Times New Roman" w:cs="Times New Roman"/>
          <w:lang w:val="en-GB"/>
        </w:rPr>
        <w:t xml:space="preserve"> conditions 2 and 3, the quality index of th</w:t>
      </w:r>
      <w:r>
        <w:rPr>
          <w:rFonts w:ascii="Times New Roman" w:hAnsi="Times New Roman" w:cs="Times New Roman"/>
          <w:lang w:val="en-GB"/>
        </w:rPr>
        <w:t>is</w:t>
      </w:r>
      <w:r w:rsidRPr="00EC4C45">
        <w:rPr>
          <w:rFonts w:ascii="Times New Roman" w:hAnsi="Times New Roman" w:cs="Times New Roman"/>
          <w:lang w:val="en-GB"/>
        </w:rPr>
        <w:t xml:space="preserve"> measurement is reduced on the basis of the correlation coefficient </w:t>
      </w:r>
      <m:oMath>
        <m:r>
          <w:rPr>
            <w:rFonts w:ascii="Cambria Math" w:hAnsi="Cambria Math"/>
            <w:color w:val="201F1E"/>
            <w:bdr w:val="none" w:sz="0" w:space="0" w:color="auto" w:frame="1"/>
            <w:lang w:val="en-GB"/>
          </w:rPr>
          <m:t>r</m:t>
        </m:r>
      </m:oMath>
      <w:r w:rsidRPr="00EC4C45">
        <w:rPr>
          <w:rFonts w:ascii="Times New Roman" w:hAnsi="Times New Roman" w:cs="Times New Roman"/>
          <w:lang w:val="en-GB"/>
        </w:rPr>
        <w:t xml:space="preserve"> by the value: </w:t>
      </w:r>
      <m:oMath>
        <m:f>
          <m:fPr>
            <m:ctrlPr>
              <w:rPr>
                <w:rFonts w:ascii="Cambria Math" w:hAnsi="Cambria Math"/>
                <w:i/>
                <w:iCs/>
                <w:color w:val="201F1E"/>
                <w:bdr w:val="none" w:sz="0" w:space="0" w:color="auto" w:frame="1"/>
                <w:lang w:val="en-GB"/>
              </w:rPr>
            </m:ctrlPr>
          </m:fPr>
          <m:num>
            <m:d>
              <m:dPr>
                <m:ctrlPr>
                  <w:rPr>
                    <w:rFonts w:ascii="Cambria Math" w:hAnsi="Cambria Math"/>
                    <w:i/>
                    <w:iCs/>
                    <w:color w:val="201F1E"/>
                    <w:bdr w:val="none" w:sz="0" w:space="0" w:color="auto" w:frame="1"/>
                    <w:lang w:val="en-GB"/>
                  </w:rPr>
                </m:ctrlPr>
              </m:dPr>
              <m:e>
                <m:r>
                  <w:rPr>
                    <w:rFonts w:ascii="Cambria Math" w:hAnsi="Cambria Math"/>
                    <w:color w:val="201F1E"/>
                    <w:bdr w:val="none" w:sz="0" w:space="0" w:color="auto" w:frame="1"/>
                    <w:lang w:val="en-GB"/>
                  </w:rPr>
                  <m:t>1-r</m:t>
                </m:r>
              </m:e>
            </m:d>
          </m:num>
          <m:den>
            <m:r>
              <w:rPr>
                <w:rFonts w:ascii="Cambria Math" w:hAnsi="Cambria Math"/>
                <w:color w:val="201F1E"/>
                <w:bdr w:val="none" w:sz="0" w:space="0" w:color="auto" w:frame="1"/>
                <w:lang w:val="en-GB"/>
              </w:rPr>
              <m:t>4</m:t>
            </m:r>
          </m:den>
        </m:f>
      </m:oMath>
      <w:r w:rsidRPr="00EC4C45">
        <w:rPr>
          <w:rFonts w:ascii="Times New Roman" w:eastAsiaTheme="minorEastAsia" w:hAnsi="Times New Roman" w:cs="Times New Roman"/>
          <w:color w:val="201F1E"/>
          <w:bdr w:val="none" w:sz="0" w:space="0" w:color="auto" w:frame="1"/>
          <w:lang w:val="en-GB"/>
        </w:rPr>
        <w:t>.</w:t>
      </w:r>
    </w:p>
    <w:p w14:paraId="05F33109" w14:textId="77777777" w:rsidR="00CF73D1" w:rsidRPr="00EC4C45" w:rsidRDefault="00CF73D1" w:rsidP="00CF73D1">
      <w:pPr>
        <w:spacing w:after="0" w:line="240" w:lineRule="auto"/>
        <w:rPr>
          <w:rFonts w:ascii="Times New Roman" w:hAnsi="Times New Roman" w:cs="Times New Roman"/>
          <w:lang w:val="en-GB"/>
        </w:rPr>
      </w:pPr>
    </w:p>
    <w:p w14:paraId="5DACC6F0" w14:textId="77777777" w:rsidR="00CF73D1" w:rsidRPr="00F01B00" w:rsidRDefault="00CF73D1" w:rsidP="00CF73D1">
      <w:pPr>
        <w:spacing w:after="0" w:line="240" w:lineRule="auto"/>
        <w:rPr>
          <w:rFonts w:ascii="Times New Roman" w:hAnsi="Times New Roman" w:cs="Times New Roman"/>
          <w:i/>
          <w:iCs/>
          <w:lang w:val="en-GB"/>
        </w:rPr>
      </w:pPr>
      <w:r w:rsidRPr="00F01B00">
        <w:rPr>
          <w:rFonts w:ascii="Times New Roman" w:hAnsi="Times New Roman" w:cs="Times New Roman"/>
          <w:i/>
          <w:iCs/>
          <w:lang w:val="en-GB"/>
        </w:rPr>
        <w:t>3.3. New TCC/4 sub-algorithm: unbiasing non-professional data</w:t>
      </w:r>
    </w:p>
    <w:p w14:paraId="4858C685" w14:textId="77777777" w:rsidR="00CF73D1" w:rsidRDefault="00CF73D1" w:rsidP="00083B9D">
      <w:pPr>
        <w:spacing w:after="0" w:line="240" w:lineRule="auto"/>
        <w:contextualSpacing/>
        <w:jc w:val="both"/>
        <w:rPr>
          <w:rFonts w:ascii="Times New Roman" w:hAnsi="Times New Roman" w:cs="Times New Roman"/>
          <w:lang w:val="en-GB"/>
        </w:rPr>
      </w:pPr>
    </w:p>
    <w:p w14:paraId="10C4B449" w14:textId="4C4643C8" w:rsidR="00CF73D1" w:rsidRPr="00EC4C45" w:rsidRDefault="00756EED" w:rsidP="00CF73D1">
      <w:pPr>
        <w:spacing w:after="0" w:line="240" w:lineRule="auto"/>
        <w:ind w:firstLine="567"/>
        <w:contextualSpacing/>
        <w:jc w:val="both"/>
        <w:rPr>
          <w:rFonts w:ascii="Times New Roman" w:hAnsi="Times New Roman" w:cs="Times New Roman"/>
          <w:lang w:val="en-GB"/>
        </w:rPr>
      </w:pPr>
      <w:r w:rsidRPr="00270355">
        <w:rPr>
          <w:rFonts w:ascii="Times New Roman" w:hAnsi="Times New Roman" w:cs="Times New Roman"/>
          <w:lang w:val="en-GB"/>
        </w:rPr>
        <w:t xml:space="preserve">The TCC/4 algorithm is </w:t>
      </w:r>
      <w:r w:rsidR="00993B6D" w:rsidRPr="00270355">
        <w:rPr>
          <w:rFonts w:ascii="Times New Roman" w:hAnsi="Times New Roman" w:cs="Times New Roman"/>
          <w:lang w:val="en-GB"/>
        </w:rPr>
        <w:t xml:space="preserve">applied </w:t>
      </w:r>
      <w:r w:rsidRPr="00270355">
        <w:rPr>
          <w:rFonts w:ascii="Times New Roman" w:hAnsi="Times New Roman" w:cs="Times New Roman"/>
          <w:lang w:val="en-GB"/>
        </w:rPr>
        <w:t xml:space="preserve">for unbiasing rain gauge measurements </w:t>
      </w:r>
      <w:r w:rsidR="00993B6D" w:rsidRPr="00270355">
        <w:rPr>
          <w:rFonts w:ascii="Times New Roman" w:hAnsi="Times New Roman" w:cs="Times New Roman"/>
          <w:lang w:val="en-GB"/>
        </w:rPr>
        <w:t>obtained from</w:t>
      </w:r>
      <w:r w:rsidRPr="00270355">
        <w:rPr>
          <w:rFonts w:ascii="Times New Roman" w:hAnsi="Times New Roman" w:cs="Times New Roman"/>
          <w:lang w:val="en-GB"/>
        </w:rPr>
        <w:t xml:space="preserve"> non-professional networks based on their </w:t>
      </w:r>
      <w:r w:rsidR="00993B6D" w:rsidRPr="00270355">
        <w:rPr>
          <w:rFonts w:ascii="Times New Roman" w:hAnsi="Times New Roman" w:cs="Times New Roman"/>
          <w:lang w:val="en-GB"/>
        </w:rPr>
        <w:t xml:space="preserve">quantitative </w:t>
      </w:r>
      <w:r w:rsidRPr="00270355">
        <w:rPr>
          <w:rFonts w:ascii="Times New Roman" w:hAnsi="Times New Roman" w:cs="Times New Roman"/>
          <w:lang w:val="en-GB"/>
        </w:rPr>
        <w:t>comparison with weather radar observations.</w:t>
      </w:r>
      <w:r w:rsidR="00270355" w:rsidRPr="00270355">
        <w:rPr>
          <w:rFonts w:ascii="Times New Roman" w:hAnsi="Times New Roman" w:cs="Times New Roman"/>
          <w:lang w:val="en-GB"/>
        </w:rPr>
        <w:t xml:space="preserve"> </w:t>
      </w:r>
      <w:r w:rsidR="00CF73D1" w:rsidRPr="00270355">
        <w:rPr>
          <w:rFonts w:ascii="Times New Roman" w:hAnsi="Times New Roman" w:cs="Times New Roman"/>
          <w:lang w:val="en-GB"/>
        </w:rPr>
        <w:t>For the</w:t>
      </w:r>
      <w:r w:rsidR="00CF73D1" w:rsidRPr="00EC4C45">
        <w:rPr>
          <w:rFonts w:ascii="Times New Roman" w:hAnsi="Times New Roman" w:cs="Times New Roman"/>
          <w:lang w:val="en-GB"/>
        </w:rPr>
        <w:t xml:space="preserve"> most recent 10 days using a 10-min temporal resolution, precipitation accumulations are calculated from rain gauge-radar pairs for which both measurements are </w:t>
      </w:r>
      <w:r w:rsidR="00CF73D1">
        <w:rPr>
          <w:rFonts w:ascii="Times New Roman" w:hAnsi="Times New Roman" w:cs="Times New Roman"/>
          <w:lang w:val="en-GB"/>
        </w:rPr>
        <w:t>not equal</w:t>
      </w:r>
      <w:r w:rsidR="00CF73D1" w:rsidRPr="00EC4C45">
        <w:rPr>
          <w:rFonts w:ascii="Times New Roman" w:hAnsi="Times New Roman" w:cs="Times New Roman"/>
          <w:lang w:val="en-GB"/>
        </w:rPr>
        <w:t xml:space="preserve"> </w:t>
      </w:r>
      <w:r w:rsidR="00CF73D1">
        <w:rPr>
          <w:rFonts w:ascii="Times New Roman" w:hAnsi="Times New Roman" w:cs="Times New Roman"/>
          <w:lang w:val="en-GB"/>
        </w:rPr>
        <w:t>“</w:t>
      </w:r>
      <w:r w:rsidR="00CF73D1" w:rsidRPr="00EC4C45">
        <w:rPr>
          <w:rFonts w:ascii="Times New Roman" w:hAnsi="Times New Roman" w:cs="Times New Roman"/>
          <w:lang w:val="en-GB"/>
        </w:rPr>
        <w:t>no data</w:t>
      </w:r>
      <w:r w:rsidR="00CF73D1">
        <w:rPr>
          <w:rFonts w:ascii="Times New Roman" w:hAnsi="Times New Roman" w:cs="Times New Roman"/>
          <w:lang w:val="en-GB"/>
        </w:rPr>
        <w:t>”</w:t>
      </w:r>
      <w:r w:rsidR="00CF73D1" w:rsidRPr="00EC4C45">
        <w:rPr>
          <w:rFonts w:ascii="Times New Roman" w:hAnsi="Times New Roman" w:cs="Times New Roman"/>
          <w:lang w:val="en-GB"/>
        </w:rPr>
        <w:t xml:space="preserve"> and have a quality</w:t>
      </w:r>
      <w:r w:rsidR="00CF73D1">
        <w:rPr>
          <w:rFonts w:ascii="Times New Roman" w:hAnsi="Times New Roman" w:cs="Times New Roman"/>
          <w:lang w:val="en-GB"/>
        </w:rPr>
        <w:t xml:space="preserve"> index</w:t>
      </w:r>
      <w:r w:rsidR="00CF73D1" w:rsidRPr="00EC4C45">
        <w:rPr>
          <w:rFonts w:ascii="Times New Roman" w:hAnsi="Times New Roman" w:cs="Times New Roman"/>
          <w:lang w:val="en-GB"/>
        </w:rPr>
        <w:t xml:space="preserve"> of at least 0.8 for </w:t>
      </w:r>
      <m:oMath>
        <m:r>
          <w:rPr>
            <w:rFonts w:ascii="Cambria Math" w:hAnsi="Cambria Math" w:cs="Times New Roman"/>
          </w:rPr>
          <m:t>R</m:t>
        </m:r>
      </m:oMath>
      <w:r w:rsidR="00CF73D1" w:rsidRPr="00EC4C45">
        <w:rPr>
          <w:rFonts w:ascii="Times New Roman" w:hAnsi="Times New Roman" w:cs="Times New Roman"/>
          <w:lang w:val="en-GB"/>
        </w:rPr>
        <w:t xml:space="preserve"> and 0.7 for </w:t>
      </w:r>
      <m:oMath>
        <m:r>
          <w:rPr>
            <w:rFonts w:ascii="Cambria Math" w:hAnsi="Cambria Math" w:cs="Times New Roman"/>
          </w:rPr>
          <m:t>G</m:t>
        </m:r>
      </m:oMath>
      <w:r w:rsidR="00CF73D1" w:rsidRPr="00EC4C45">
        <w:rPr>
          <w:rFonts w:ascii="Times New Roman" w:hAnsi="Times New Roman" w:cs="Times New Roman"/>
          <w:lang w:val="en-GB"/>
        </w:rPr>
        <w:t>:</w:t>
      </w:r>
    </w:p>
    <w:p w14:paraId="6545116F" w14:textId="62CA0FB6" w:rsidR="00CF73D1" w:rsidRPr="00B833A4" w:rsidRDefault="00000000" w:rsidP="00756EED">
      <w:pPr>
        <w:spacing w:before="120" w:after="120" w:line="240" w:lineRule="auto"/>
        <w:jc w:val="center"/>
        <w:rPr>
          <w:rFonts w:ascii="Times New Roman" w:hAnsi="Times New Roman" w:cs="Times New Roman"/>
          <w:lang w:val="en-GB"/>
        </w:rPr>
      </w:pP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sum</m:t>
            </m:r>
          </m:sub>
        </m:sSub>
        <m:r>
          <w:rPr>
            <w:rFonts w:ascii="Cambria Math" w:hAnsi="Cambria Math" w:cs="Times New Roman"/>
            <w:lang w:val="en-GB"/>
          </w:rPr>
          <m:t>=</m:t>
        </m:r>
        <m:nary>
          <m:naryPr>
            <m:chr m:val="∑"/>
            <m:limLoc m:val="undOvr"/>
            <m:subHide m:val="1"/>
            <m:supHide m:val="1"/>
            <m:ctrlPr>
              <w:rPr>
                <w:rFonts w:ascii="Cambria Math" w:hAnsi="Cambria Math" w:cs="Times New Roman"/>
                <w:i/>
              </w:rPr>
            </m:ctrlPr>
          </m:naryPr>
          <m:sub/>
          <m:sup/>
          <m:e>
            <m:r>
              <w:rPr>
                <w:rFonts w:ascii="Cambria Math" w:hAnsi="Cambria Math" w:cs="Times New Roman"/>
              </w:rPr>
              <m:t>G</m:t>
            </m:r>
          </m:e>
        </m:nary>
      </m:oMath>
      <w:r w:rsidR="00CF73D1" w:rsidRPr="00B833A4">
        <w:rPr>
          <w:rFonts w:ascii="Times New Roman" w:hAnsi="Times New Roman" w:cs="Times New Roman"/>
          <w:lang w:val="en-GB"/>
        </w:rPr>
        <w:t xml:space="preserve"> </w:t>
      </w:r>
      <w:r w:rsidR="00083B9D">
        <w:rPr>
          <w:rFonts w:ascii="Times New Roman" w:hAnsi="Times New Roman" w:cs="Times New Roman"/>
          <w:lang w:val="en-GB"/>
        </w:rPr>
        <w:t xml:space="preserve">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sum</m:t>
            </m:r>
          </m:sub>
        </m:sSub>
        <m:r>
          <w:rPr>
            <w:rFonts w:ascii="Cambria Math" w:hAnsi="Cambria Math" w:cs="Times New Roman"/>
            <w:lang w:val="en-GB"/>
          </w:rPr>
          <m:t>=</m:t>
        </m:r>
        <m:nary>
          <m:naryPr>
            <m:chr m:val="∑"/>
            <m:limLoc m:val="undOvr"/>
            <m:subHide m:val="1"/>
            <m:supHide m:val="1"/>
            <m:ctrlPr>
              <w:rPr>
                <w:rFonts w:ascii="Cambria Math" w:hAnsi="Cambria Math" w:cs="Times New Roman"/>
                <w:i/>
              </w:rPr>
            </m:ctrlPr>
          </m:naryPr>
          <m:sub/>
          <m:sup/>
          <m:e>
            <m:r>
              <w:rPr>
                <w:rFonts w:ascii="Cambria Math" w:hAnsi="Cambria Math" w:cs="Times New Roman"/>
              </w:rPr>
              <m:t>R</m:t>
            </m:r>
          </m:e>
        </m:nary>
        <m:r>
          <w:rPr>
            <w:rFonts w:ascii="Cambria Math" w:hAnsi="Cambria Math" w:cs="Times New Roman"/>
            <w:lang w:val="en-GB"/>
          </w:rPr>
          <m:t xml:space="preserve"> </m:t>
        </m:r>
      </m:oMath>
    </w:p>
    <w:p w14:paraId="25BAC304" w14:textId="77777777" w:rsidR="00CF73D1" w:rsidRPr="000A1B86" w:rsidRDefault="00CF73D1" w:rsidP="00756EED">
      <w:pPr>
        <w:spacing w:after="0" w:line="240" w:lineRule="auto"/>
        <w:ind w:left="284" w:firstLine="284"/>
        <w:jc w:val="both"/>
        <w:rPr>
          <w:rFonts w:ascii="Times New Roman" w:hAnsi="Times New Roman" w:cs="Times New Roman"/>
          <w:lang w:val="en-GB"/>
        </w:rPr>
      </w:pPr>
      <w:r>
        <w:rPr>
          <w:rFonts w:ascii="Times New Roman" w:hAnsi="Times New Roman" w:cs="Times New Roman"/>
          <w:lang w:val="en-GB"/>
        </w:rPr>
        <w:t>U</w:t>
      </w:r>
      <w:r w:rsidRPr="000A1B86">
        <w:rPr>
          <w:rFonts w:ascii="Times New Roman" w:hAnsi="Times New Roman" w:cs="Times New Roman"/>
          <w:lang w:val="en-GB"/>
        </w:rPr>
        <w:t xml:space="preserve">nbiasing is carried out and quality index </w:t>
      </w:r>
      <w:r>
        <w:rPr>
          <w:rFonts w:ascii="Times New Roman" w:hAnsi="Times New Roman" w:cs="Times New Roman"/>
          <w:lang w:val="en-GB"/>
        </w:rPr>
        <w:t xml:space="preserve">of </w:t>
      </w:r>
      <w:r w:rsidRPr="000A1B86">
        <w:rPr>
          <w:rFonts w:ascii="Times New Roman" w:hAnsi="Times New Roman" w:cs="Times New Roman"/>
          <w:lang w:val="en-GB"/>
        </w:rPr>
        <w:t>the data is reduced:</w:t>
      </w:r>
    </w:p>
    <w:p w14:paraId="08D83551" w14:textId="77777777" w:rsidR="00CF73D1" w:rsidRPr="000A1B86" w:rsidRDefault="00CF73D1" w:rsidP="00756EED">
      <w:pPr>
        <w:pStyle w:val="Akapitzlist"/>
        <w:numPr>
          <w:ilvl w:val="0"/>
          <w:numId w:val="14"/>
        </w:numPr>
        <w:spacing w:after="0" w:line="240" w:lineRule="auto"/>
        <w:ind w:left="852" w:hanging="284"/>
        <w:jc w:val="both"/>
        <w:rPr>
          <w:rFonts w:ascii="Times New Roman" w:hAnsi="Times New Roman" w:cs="Times New Roman"/>
          <w:lang w:val="en-GB"/>
        </w:rPr>
      </w:pPr>
      <w:r w:rsidRPr="000A1B86">
        <w:rPr>
          <w:rFonts w:ascii="Times New Roman" w:hAnsi="Times New Roman" w:cs="Times New Roman"/>
          <w:lang w:val="en-GB"/>
        </w:rPr>
        <w:t xml:space="preserve">If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sum</m:t>
            </m:r>
          </m:sub>
        </m:sSub>
      </m:oMath>
      <w:r w:rsidRPr="000A1B86">
        <w:rPr>
          <w:rFonts w:ascii="Times New Roman" w:eastAsiaTheme="minorEastAsia" w:hAnsi="Times New Roman" w:cs="Times New Roman"/>
          <w:lang w:val="en-GB"/>
        </w:rPr>
        <w:t xml:space="preserve"> or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sum</m:t>
            </m:r>
          </m:sub>
        </m:sSub>
      </m:oMath>
      <w:r w:rsidRPr="000A1B86">
        <w:rPr>
          <w:rFonts w:ascii="Times New Roman" w:eastAsiaTheme="minorEastAsia" w:hAnsi="Times New Roman" w:cs="Times New Roman"/>
          <w:lang w:val="en-GB"/>
        </w:rPr>
        <w:t xml:space="preserve"> are equal to </w:t>
      </w:r>
      <w:r>
        <w:rPr>
          <w:rFonts w:ascii="Times New Roman" w:eastAsiaTheme="minorEastAsia" w:hAnsi="Times New Roman" w:cs="Times New Roman"/>
          <w:lang w:val="en-GB"/>
        </w:rPr>
        <w:t>“</w:t>
      </w:r>
      <w:r w:rsidRPr="000A1B86">
        <w:rPr>
          <w:rFonts w:ascii="Times New Roman" w:eastAsiaTheme="minorEastAsia" w:hAnsi="Times New Roman" w:cs="Times New Roman"/>
          <w:lang w:val="en-GB"/>
        </w:rPr>
        <w:t>no data</w:t>
      </w:r>
      <w:r>
        <w:rPr>
          <w:rFonts w:ascii="Times New Roman" w:eastAsiaTheme="minorEastAsia" w:hAnsi="Times New Roman" w:cs="Times New Roman"/>
          <w:lang w:val="en-GB"/>
        </w:rPr>
        <w:t>”</w:t>
      </w:r>
      <w:r w:rsidRPr="000A1B86">
        <w:rPr>
          <w:rFonts w:ascii="Times New Roman" w:eastAsiaTheme="minorEastAsia" w:hAnsi="Times New Roman" w:cs="Times New Roman"/>
          <w:lang w:val="en-GB"/>
        </w:rPr>
        <w:t>, th</w:t>
      </w:r>
      <w:r>
        <w:rPr>
          <w:rFonts w:ascii="Times New Roman" w:eastAsiaTheme="minorEastAsia" w:hAnsi="Times New Roman" w:cs="Times New Roman"/>
          <w:lang w:val="en-GB"/>
        </w:rPr>
        <w:t>en the quality index (</w:t>
      </w:r>
      <m:oMath>
        <m:r>
          <w:rPr>
            <w:rFonts w:ascii="Cambria Math" w:hAnsi="Cambria Math" w:cs="Times New Roman"/>
            <w:color w:val="201F1E"/>
            <w:bdr w:val="none" w:sz="0" w:space="0" w:color="auto" w:frame="1"/>
            <w:lang w:val="en-GB"/>
          </w:rPr>
          <m:t>QI)</m:t>
        </m:r>
      </m:oMath>
      <w:r w:rsidRPr="000A1B86">
        <w:rPr>
          <w:rFonts w:ascii="Times New Roman" w:eastAsiaTheme="minorEastAsia" w:hAnsi="Times New Roman" w:cs="Times New Roman"/>
          <w:lang w:val="en-GB"/>
        </w:rPr>
        <w:t xml:space="preserve"> </w:t>
      </w:r>
      <w:r>
        <w:rPr>
          <w:rFonts w:ascii="Times New Roman" w:eastAsiaTheme="minorEastAsia" w:hAnsi="Times New Roman" w:cs="Times New Roman"/>
          <w:lang w:val="en-GB"/>
        </w:rPr>
        <w:t>is reduced by</w:t>
      </w:r>
      <w:r w:rsidRPr="000A1B86">
        <w:rPr>
          <w:rFonts w:ascii="Times New Roman" w:eastAsiaTheme="minorEastAsia" w:hAnsi="Times New Roman" w:cs="Times New Roman"/>
          <w:lang w:val="en-GB"/>
        </w:rPr>
        <w:t xml:space="preserve"> </w:t>
      </w:r>
      <m:oMath>
        <m:r>
          <m:rPr>
            <m:sty m:val="p"/>
          </m:rPr>
          <w:rPr>
            <w:rFonts w:ascii="Cambria Math" w:hAnsi="Cambria Math" w:cs="Times New Roman"/>
            <w:color w:val="201F1E"/>
            <w:bdr w:val="none" w:sz="0" w:space="0" w:color="auto" w:frame="1"/>
            <w:lang w:val="en-GB"/>
          </w:rPr>
          <m:t>0.2</m:t>
        </m:r>
      </m:oMath>
      <w:r w:rsidRPr="000A1B86">
        <w:rPr>
          <w:rFonts w:ascii="Times New Roman" w:eastAsiaTheme="minorEastAsia" w:hAnsi="Times New Roman" w:cs="Times New Roman"/>
          <w:color w:val="201F1E"/>
          <w:bdr w:val="none" w:sz="0" w:space="0" w:color="auto" w:frame="1"/>
          <w:lang w:val="en-GB"/>
        </w:rPr>
        <w:t xml:space="preserve"> </w:t>
      </w:r>
      <w:r>
        <w:rPr>
          <w:rFonts w:ascii="Times New Roman" w:eastAsiaTheme="minorEastAsia" w:hAnsi="Times New Roman" w:cs="Times New Roman"/>
          <w:lang w:val="en-GB"/>
        </w:rPr>
        <w:t>and</w:t>
      </w:r>
      <w:r w:rsidRPr="000A1B86">
        <w:rPr>
          <w:rFonts w:ascii="Times New Roman" w:eastAsiaTheme="minorEastAsia" w:hAnsi="Times New Roman" w:cs="Times New Roman"/>
          <w:lang w:val="en-GB"/>
        </w:rPr>
        <w:t xml:space="preserve"> unbiasing is not performed.</w:t>
      </w:r>
    </w:p>
    <w:p w14:paraId="69821521" w14:textId="77777777" w:rsidR="00CF73D1" w:rsidRPr="000A1B86" w:rsidRDefault="00CF73D1" w:rsidP="00756EED">
      <w:pPr>
        <w:pStyle w:val="Akapitzlist"/>
        <w:numPr>
          <w:ilvl w:val="0"/>
          <w:numId w:val="14"/>
        </w:numPr>
        <w:spacing w:after="0" w:line="240" w:lineRule="auto"/>
        <w:ind w:left="852" w:hanging="284"/>
        <w:jc w:val="both"/>
        <w:rPr>
          <w:rFonts w:ascii="Times New Roman" w:hAnsi="Times New Roman" w:cs="Times New Roman"/>
          <w:lang w:val="en-GB"/>
        </w:rPr>
      </w:pPr>
      <w:r w:rsidRPr="000A1B86">
        <w:rPr>
          <w:rFonts w:ascii="Times New Roman" w:hAnsi="Times New Roman" w:cs="Times New Roman"/>
          <w:lang w:val="en-GB"/>
        </w:rPr>
        <w:t xml:space="preserve">If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sum</m:t>
            </m:r>
          </m:sub>
        </m:sSub>
      </m:oMath>
      <w:r w:rsidRPr="000A1B86">
        <w:rPr>
          <w:rFonts w:ascii="Times New Roman" w:eastAsiaTheme="minorEastAsia" w:hAnsi="Times New Roman" w:cs="Times New Roman"/>
          <w:lang w:val="en-GB"/>
        </w:rPr>
        <w:t xml:space="preserve"> or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sum</m:t>
            </m:r>
          </m:sub>
        </m:sSub>
      </m:oMath>
      <w:r w:rsidRPr="000A1B86">
        <w:rPr>
          <w:rFonts w:ascii="Times New Roman" w:eastAsiaTheme="minorEastAsia" w:hAnsi="Times New Roman" w:cs="Times New Roman"/>
          <w:lang w:val="en-GB"/>
        </w:rPr>
        <w:t xml:space="preserve"> are equal to zero, th</w:t>
      </w:r>
      <w:r>
        <w:rPr>
          <w:rFonts w:ascii="Times New Roman" w:eastAsiaTheme="minorEastAsia" w:hAnsi="Times New Roman" w:cs="Times New Roman"/>
          <w:lang w:val="en-GB"/>
        </w:rPr>
        <w:t>en the quality index (</w:t>
      </w:r>
      <m:oMath>
        <m:r>
          <w:rPr>
            <w:rFonts w:ascii="Cambria Math" w:hAnsi="Cambria Math" w:cs="Times New Roman"/>
            <w:color w:val="201F1E"/>
            <w:bdr w:val="none" w:sz="0" w:space="0" w:color="auto" w:frame="1"/>
            <w:lang w:val="en-GB"/>
          </w:rPr>
          <m:t>QI)</m:t>
        </m:r>
      </m:oMath>
      <w:r w:rsidRPr="000A1B86">
        <w:rPr>
          <w:rFonts w:ascii="Times New Roman" w:eastAsiaTheme="minorEastAsia" w:hAnsi="Times New Roman" w:cs="Times New Roman"/>
          <w:lang w:val="en-GB"/>
        </w:rPr>
        <w:t xml:space="preserve"> </w:t>
      </w:r>
      <w:r>
        <w:rPr>
          <w:rFonts w:ascii="Times New Roman" w:eastAsiaTheme="minorEastAsia" w:hAnsi="Times New Roman" w:cs="Times New Roman"/>
          <w:lang w:val="en-GB"/>
        </w:rPr>
        <w:t>is reduced by</w:t>
      </w:r>
      <w:r w:rsidRPr="000A1B86">
        <w:rPr>
          <w:rFonts w:ascii="Times New Roman" w:eastAsiaTheme="minorEastAsia" w:hAnsi="Times New Roman" w:cs="Times New Roman"/>
          <w:lang w:val="en-GB"/>
        </w:rPr>
        <w:t xml:space="preserve"> </w:t>
      </w:r>
      <m:oMath>
        <m:r>
          <m:rPr>
            <m:sty m:val="p"/>
          </m:rPr>
          <w:rPr>
            <w:rFonts w:ascii="Cambria Math" w:hAnsi="Cambria Math" w:cs="Times New Roman"/>
            <w:color w:val="201F1E"/>
            <w:bdr w:val="none" w:sz="0" w:space="0" w:color="auto" w:frame="1"/>
            <w:lang w:val="en-GB"/>
          </w:rPr>
          <m:t xml:space="preserve">min(1.0, </m:t>
        </m:r>
        <m:r>
          <m:rPr>
            <m:sty m:val="p"/>
          </m:rPr>
          <w:rPr>
            <w:rFonts w:ascii="Cambria Math" w:eastAsiaTheme="minorEastAsia" w:hAnsi="Cambria Math" w:cs="Times New Roman"/>
            <w:lang w:val="en-GB"/>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sum</m:t>
            </m:r>
          </m:sub>
        </m:sSub>
        <m:r>
          <w:rPr>
            <w:rFonts w:ascii="Cambria Math" w:hAnsi="Cambria Math" w:cs="Times New Roman"/>
            <w:lang w:val="en-GB"/>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sum</m:t>
            </m:r>
          </m:sub>
        </m:sSub>
        <m:r>
          <m:rPr>
            <m:sty m:val="p"/>
          </m:rPr>
          <w:rPr>
            <w:rFonts w:ascii="Cambria Math" w:eastAsiaTheme="minorEastAsia" w:hAnsi="Cambria Math" w:cs="Times New Roman"/>
            <w:lang w:val="en-GB"/>
          </w:rPr>
          <m:t>|/10.0</m:t>
        </m:r>
        <m:r>
          <m:rPr>
            <m:sty m:val="p"/>
          </m:rPr>
          <w:rPr>
            <w:rFonts w:ascii="Cambria Math" w:hAnsi="Cambria Math" w:cs="Times New Roman"/>
            <w:color w:val="201F1E"/>
            <w:bdr w:val="none" w:sz="0" w:space="0" w:color="auto" w:frame="1"/>
            <w:lang w:val="en-GB"/>
          </w:rPr>
          <m:t>)</m:t>
        </m:r>
      </m:oMath>
      <w:r w:rsidRPr="000A1B86">
        <w:rPr>
          <w:rFonts w:ascii="Times New Roman" w:eastAsiaTheme="minorEastAsia" w:hAnsi="Times New Roman" w:cs="Times New Roman"/>
          <w:lang w:val="en-GB"/>
        </w:rPr>
        <w:t xml:space="preserve"> </w:t>
      </w:r>
      <w:r>
        <w:rPr>
          <w:rFonts w:ascii="Times New Roman" w:eastAsiaTheme="minorEastAsia" w:hAnsi="Times New Roman" w:cs="Times New Roman"/>
          <w:lang w:val="en-GB"/>
        </w:rPr>
        <w:t>and</w:t>
      </w:r>
      <w:r w:rsidRPr="000A1B86">
        <w:rPr>
          <w:rFonts w:ascii="Times New Roman" w:eastAsiaTheme="minorEastAsia" w:hAnsi="Times New Roman" w:cs="Times New Roman"/>
          <w:lang w:val="en-GB"/>
        </w:rPr>
        <w:t xml:space="preserve"> unbiasing is not performed.</w:t>
      </w:r>
    </w:p>
    <w:p w14:paraId="3E716F60" w14:textId="77777777" w:rsidR="00CF73D1" w:rsidRPr="00DD426D" w:rsidRDefault="00CF73D1" w:rsidP="00756EED">
      <w:pPr>
        <w:pStyle w:val="Akapitzlist"/>
        <w:numPr>
          <w:ilvl w:val="0"/>
          <w:numId w:val="14"/>
        </w:numPr>
        <w:spacing w:after="0" w:line="240" w:lineRule="auto"/>
        <w:ind w:left="852" w:hanging="284"/>
        <w:jc w:val="both"/>
        <w:rPr>
          <w:rFonts w:ascii="Times New Roman" w:hAnsi="Times New Roman" w:cs="Times New Roman"/>
          <w:lang w:val="en-GB"/>
        </w:rPr>
      </w:pPr>
      <w:r w:rsidRPr="0079190F">
        <w:rPr>
          <w:rFonts w:ascii="Times New Roman" w:eastAsiaTheme="minorEastAsia" w:hAnsi="Times New Roman" w:cs="Times New Roman"/>
          <w:lang w:val="en-GB"/>
        </w:rPr>
        <w:t xml:space="preserve">The </w:t>
      </w:r>
      <w:r w:rsidRPr="0079190F">
        <w:rPr>
          <w:rFonts w:ascii="Times New Roman" w:eastAsiaTheme="minorEastAsia" w:hAnsi="Times New Roman" w:cs="Times New Roman"/>
          <w:i/>
          <w:iCs/>
          <w:lang w:val="en-GB"/>
        </w:rPr>
        <w:t>bias</w:t>
      </w:r>
      <w:r w:rsidRPr="0079190F">
        <w:rPr>
          <w:rFonts w:ascii="Times New Roman" w:eastAsiaTheme="minorEastAsia" w:hAnsi="Times New Roman" w:cs="Times New Roman"/>
          <w:lang w:val="en-GB"/>
        </w:rPr>
        <w:t xml:space="preserve"> </w:t>
      </w:r>
      <w:r w:rsidRPr="000A1B86">
        <w:rPr>
          <w:rFonts w:ascii="Times New Roman" w:eastAsiaTheme="minorEastAsia" w:hAnsi="Times New Roman" w:cs="Times New Roman"/>
          <w:lang w:val="en-GB"/>
        </w:rPr>
        <w:t>limited to a factor of 4</w:t>
      </w:r>
      <w:r>
        <w:rPr>
          <w:rFonts w:ascii="Times New Roman" w:eastAsiaTheme="minorEastAsia" w:hAnsi="Times New Roman" w:cs="Times New Roman"/>
          <w:lang w:val="en-GB"/>
        </w:rPr>
        <w:t xml:space="preserve"> </w:t>
      </w:r>
      <w:r w:rsidRPr="0079190F">
        <w:rPr>
          <w:rFonts w:ascii="Times New Roman" w:eastAsiaTheme="minorEastAsia" w:hAnsi="Times New Roman" w:cs="Times New Roman"/>
          <w:lang w:val="en-GB"/>
        </w:rPr>
        <w:t>is calculated</w:t>
      </w:r>
      <w:r>
        <w:rPr>
          <w:rFonts w:ascii="Times New Roman" w:eastAsiaTheme="minorEastAsia" w:hAnsi="Times New Roman" w:cs="Times New Roman"/>
          <w:lang w:val="en-GB"/>
        </w:rPr>
        <w:t xml:space="preserve"> from</w:t>
      </w:r>
      <w:r w:rsidRPr="0079190F">
        <w:rPr>
          <w:rFonts w:ascii="Times New Roman" w:eastAsiaTheme="minorEastAsia" w:hAnsi="Times New Roman" w:cs="Times New Roman"/>
          <w:lang w:val="en-GB"/>
        </w:rPr>
        <w:t>:</w:t>
      </w:r>
    </w:p>
    <w:p w14:paraId="20CA8E4B" w14:textId="77777777" w:rsidR="00CF73D1" w:rsidRPr="00756EED" w:rsidRDefault="00CF73D1" w:rsidP="00756EED">
      <w:pPr>
        <w:spacing w:before="120" w:after="120" w:line="240" w:lineRule="auto"/>
        <w:jc w:val="center"/>
        <w:rPr>
          <w:rFonts w:ascii="Cambria Math" w:hAnsi="Cambria Math" w:cs="Times New Roman"/>
          <w:i/>
        </w:rPr>
      </w:pPr>
      <m:oMathPara>
        <m:oMath>
          <m:r>
            <w:rPr>
              <w:rFonts w:ascii="Cambria Math" w:hAnsi="Cambria Math" w:cs="Times New Roman"/>
            </w:rPr>
            <m:t>bias=</m:t>
          </m:r>
          <m:d>
            <m:dPr>
              <m:begChr m:val="{"/>
              <m:endChr m:val=""/>
              <m:ctrlPr>
                <w:rPr>
                  <w:rFonts w:ascii="Cambria Math" w:hAnsi="Cambria Math" w:cs="Times New Roman"/>
                  <w:i/>
                </w:rPr>
              </m:ctrlPr>
            </m:dPr>
            <m:e>
              <m:m>
                <m:mPr>
                  <m:cGp m:val="8"/>
                  <m:mcs>
                    <m:mc>
                      <m:mcPr>
                        <m:count m:val="1"/>
                        <m:mcJc m:val="center"/>
                      </m:mcPr>
                    </m:mc>
                    <m:mc>
                      <m:mcPr>
                        <m:count m:val="1"/>
                        <m:mcJc m:val="left"/>
                      </m:mcPr>
                    </m:mc>
                  </m:mcs>
                  <m:ctrlPr>
                    <w:rPr>
                      <w:rFonts w:ascii="Cambria Math" w:hAnsi="Cambria Math" w:cs="Times New Roman"/>
                      <w:i/>
                    </w:rPr>
                  </m:ctrlPr>
                </m:mPr>
                <m:m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e>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sum</m:t>
                            </m:r>
                          </m:sub>
                        </m:sSub>
                      </m:num>
                      <m:den>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sum</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e>
                </m:mr>
                <m:m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sum</m:t>
                            </m:r>
                          </m:sub>
                        </m:sSub>
                      </m:num>
                      <m:den>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sum</m:t>
                            </m:r>
                          </m:sub>
                        </m:sSub>
                      </m:den>
                    </m:f>
                  </m:e>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r>
                      <w:rPr>
                        <w:rFonts w:ascii="Cambria Math" w:hAnsi="Cambria Math" w:cs="Times New Roman"/>
                      </w:rPr>
                      <m:t>&lt;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sum</m:t>
                            </m:r>
                          </m:sub>
                        </m:sSub>
                      </m:num>
                      <m:den>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sum</m:t>
                            </m:r>
                          </m:sub>
                        </m:sSub>
                      </m:den>
                    </m:f>
                    <m:r>
                      <w:rPr>
                        <w:rFonts w:ascii="Cambria Math" w:hAnsi="Cambria Math" w:cs="Times New Roman"/>
                      </w:rPr>
                      <m:t>≤4</m:t>
                    </m:r>
                  </m:e>
                </m:mr>
                <m:mr>
                  <m:e>
                    <m:r>
                      <w:rPr>
                        <w:rFonts w:ascii="Cambria Math" w:hAnsi="Cambria Math" w:cs="Times New Roman"/>
                      </w:rPr>
                      <m:t>4</m:t>
                    </m:r>
                  </m:e>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sum</m:t>
                            </m:r>
                          </m:sub>
                        </m:sSub>
                      </m:num>
                      <m:den>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sum</m:t>
                            </m:r>
                          </m:sub>
                        </m:sSub>
                      </m:den>
                    </m:f>
                    <m:r>
                      <w:rPr>
                        <w:rFonts w:ascii="Cambria Math" w:hAnsi="Cambria Math" w:cs="Times New Roman"/>
                      </w:rPr>
                      <m:t>&gt;4</m:t>
                    </m:r>
                  </m:e>
                </m:mr>
              </m:m>
            </m:e>
          </m:d>
        </m:oMath>
      </m:oMathPara>
    </w:p>
    <w:p w14:paraId="15C1939D" w14:textId="77777777" w:rsidR="00CF73D1" w:rsidRPr="000A1B86" w:rsidRDefault="00CF73D1" w:rsidP="00756EED">
      <w:pPr>
        <w:spacing w:after="0" w:line="240" w:lineRule="auto"/>
        <w:ind w:firstLine="851"/>
        <w:contextualSpacing/>
        <w:jc w:val="both"/>
        <w:rPr>
          <w:rFonts w:ascii="Times New Roman" w:hAnsi="Times New Roman" w:cs="Times New Roman"/>
          <w:lang w:val="en-GB"/>
        </w:rPr>
      </w:pPr>
      <w:r w:rsidRPr="000A1B86">
        <w:rPr>
          <w:rFonts w:ascii="Times New Roman" w:hAnsi="Times New Roman" w:cs="Times New Roman"/>
          <w:lang w:val="en-GB"/>
        </w:rPr>
        <w:t xml:space="preserve">Then the unbiasing is carried out </w:t>
      </w:r>
      <w:r>
        <w:rPr>
          <w:rFonts w:ascii="Times New Roman" w:hAnsi="Times New Roman" w:cs="Times New Roman"/>
          <w:lang w:val="en-GB"/>
        </w:rPr>
        <w:t>with</w:t>
      </w:r>
      <w:r w:rsidRPr="000A1B86">
        <w:rPr>
          <w:rFonts w:ascii="Times New Roman" w:hAnsi="Times New Roman" w:cs="Times New Roman"/>
          <w:lang w:val="en-GB"/>
        </w:rPr>
        <w:t xml:space="preserve"> the formula:</w:t>
      </w:r>
    </w:p>
    <w:p w14:paraId="3E48A2A3" w14:textId="77777777" w:rsidR="00CF73D1" w:rsidRPr="00756EED" w:rsidRDefault="00000000" w:rsidP="00756EED">
      <w:pPr>
        <w:spacing w:before="120" w:after="120" w:line="240" w:lineRule="auto"/>
        <w:jc w:val="center"/>
        <w:rPr>
          <w:rFonts w:ascii="Cambria Math" w:hAnsi="Cambria Math" w:cs="Times New Roman"/>
          <w:i/>
        </w:rPr>
      </w:pPr>
      <m:oMathPara>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cor</m:t>
              </m:r>
            </m:sub>
          </m:sSub>
          <m:r>
            <w:rPr>
              <w:rFonts w:ascii="Cambria Math" w:hAnsi="Cambria Math" w:cs="Times New Roman"/>
            </w:rPr>
            <m:t>=bias∙G</m:t>
          </m:r>
        </m:oMath>
      </m:oMathPara>
    </w:p>
    <w:p w14:paraId="03940E53" w14:textId="777AD6CF" w:rsidR="00CF73D1" w:rsidRPr="00756EED" w:rsidRDefault="00CF73D1" w:rsidP="00756EED">
      <w:pPr>
        <w:pStyle w:val="Akapitzlist"/>
        <w:numPr>
          <w:ilvl w:val="0"/>
          <w:numId w:val="14"/>
        </w:numPr>
        <w:spacing w:after="0" w:line="240" w:lineRule="auto"/>
        <w:ind w:left="851" w:hanging="284"/>
        <w:jc w:val="both"/>
        <w:rPr>
          <w:rFonts w:ascii="Times New Roman" w:eastAsiaTheme="minorEastAsia" w:hAnsi="Times New Roman" w:cs="Times New Roman"/>
          <w:lang w:val="en-GB"/>
        </w:rPr>
      </w:pPr>
      <w:r w:rsidRPr="00756EED">
        <w:rPr>
          <w:rFonts w:ascii="Times New Roman" w:eastAsiaTheme="minorEastAsia" w:hAnsi="Times New Roman" w:cs="Times New Roman"/>
          <w:lang w:val="en-GB"/>
        </w:rPr>
        <w:t xml:space="preserve">The similarity of the accumulations of the two quantities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sum</m:t>
            </m:r>
          </m:sub>
        </m:sSub>
      </m:oMath>
      <w:r w:rsidRPr="00756EED">
        <w:rPr>
          <w:rFonts w:ascii="Times New Roman" w:eastAsiaTheme="minorEastAsia" w:hAnsi="Times New Roman" w:cs="Times New Roman"/>
          <w:lang w:val="en-GB"/>
        </w:rPr>
        <w:t xml:space="preserve">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sum</m:t>
            </m:r>
          </m:sub>
        </m:sSub>
      </m:oMath>
      <w:r w:rsidRPr="00756EED">
        <w:rPr>
          <w:rFonts w:ascii="Times New Roman" w:eastAsiaTheme="minorEastAsia" w:hAnsi="Times New Roman" w:cs="Times New Roman"/>
          <w:lang w:val="en-GB"/>
        </w:rPr>
        <w:t xml:space="preserve"> is checked by means of the similarity function </w:t>
      </w:r>
      <m:oMath>
        <m:sSub>
          <m:sSubPr>
            <m:ctrlPr>
              <w:rPr>
                <w:rFonts w:ascii="Cambria Math" w:eastAsia="Calibri" w:hAnsi="Cambria Math" w:cs="Times New Roman"/>
                <w:i/>
                <w:iCs/>
              </w:rPr>
            </m:ctrlPr>
          </m:sSubPr>
          <m:e>
            <m:r>
              <w:rPr>
                <w:rFonts w:ascii="Cambria Math" w:hAnsi="Cambria Math" w:cs="Times New Roman"/>
              </w:rPr>
              <m:t>SF</m:t>
            </m:r>
          </m:e>
          <m:sub>
            <m:r>
              <w:rPr>
                <w:rFonts w:ascii="Cambria Math" w:hAnsi="Cambria Math" w:cs="Times New Roman"/>
              </w:rPr>
              <m:t>TTC</m:t>
            </m:r>
            <m:r>
              <w:rPr>
                <w:rFonts w:ascii="Cambria Math" w:hAnsi="Cambria Math" w:cs="Times New Roman"/>
                <w:lang w:val="en-GB"/>
              </w:rPr>
              <m:t>/4</m:t>
            </m:r>
          </m:sub>
        </m:sSub>
      </m:oMath>
      <w:r w:rsidRPr="00756EED">
        <w:rPr>
          <w:rFonts w:ascii="Times New Roman" w:eastAsiaTheme="minorEastAsia" w:hAnsi="Times New Roman" w:cs="Times New Roman"/>
          <w:iCs/>
          <w:lang w:val="en-GB"/>
        </w:rPr>
        <w:t xml:space="preserve"> introduced by the algorithm authors (Ośródka et al., 2024)</w:t>
      </w:r>
      <w:r w:rsidRPr="00756EED">
        <w:rPr>
          <w:rFonts w:ascii="Times New Roman" w:eastAsiaTheme="minorEastAsia" w:hAnsi="Times New Roman" w:cs="Times New Roman"/>
          <w:lang w:val="en-GB"/>
        </w:rPr>
        <w:t xml:space="preserve">. If the accumulations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sum</m:t>
            </m:r>
          </m:sub>
        </m:sSub>
      </m:oMath>
      <w:r w:rsidRPr="00756EED">
        <w:rPr>
          <w:rFonts w:ascii="Times New Roman" w:eastAsiaTheme="minorEastAsia" w:hAnsi="Times New Roman" w:cs="Times New Roman"/>
          <w:lang w:val="en-GB"/>
        </w:rPr>
        <w:t xml:space="preserve">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sum</m:t>
            </m:r>
          </m:sub>
        </m:sSub>
      </m:oMath>
      <w:r w:rsidRPr="00756EED">
        <w:rPr>
          <w:rFonts w:ascii="Times New Roman" w:eastAsiaTheme="minorEastAsia" w:hAnsi="Times New Roman" w:cs="Times New Roman"/>
          <w:lang w:val="en-GB"/>
        </w:rPr>
        <w:t xml:space="preserve"> are similar, then depending on the </w:t>
      </w:r>
      <m:oMath>
        <m:r>
          <w:rPr>
            <w:rFonts w:ascii="Cambria Math" w:eastAsiaTheme="minorEastAsia" w:hAnsi="Cambria Math" w:cs="Times New Roman"/>
          </w:rPr>
          <m:t>bias</m:t>
        </m:r>
      </m:oMath>
      <w:r w:rsidRPr="00756EED">
        <w:rPr>
          <w:rFonts w:ascii="Times New Roman" w:eastAsiaTheme="minorEastAsia" w:hAnsi="Times New Roman" w:cs="Times New Roman"/>
          <w:lang w:val="en-GB"/>
        </w:rPr>
        <w:t xml:space="preserve"> value, the quality index of a given measurement is reduced accordingly. On the other hand, if the accumulations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sum</m:t>
            </m:r>
          </m:sub>
        </m:sSub>
      </m:oMath>
      <w:r w:rsidRPr="00756EED">
        <w:rPr>
          <w:rFonts w:ascii="Times New Roman" w:eastAsiaTheme="minorEastAsia" w:hAnsi="Times New Roman" w:cs="Times New Roman"/>
          <w:lang w:val="en-GB"/>
        </w:rPr>
        <w:t xml:space="preserve"> i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sum</m:t>
            </m:r>
          </m:sub>
        </m:sSub>
      </m:oMath>
      <w:r w:rsidRPr="00756EED">
        <w:rPr>
          <w:rFonts w:ascii="Times New Roman" w:eastAsiaTheme="minorEastAsia" w:hAnsi="Times New Roman" w:cs="Times New Roman"/>
          <w:lang w:val="en-GB"/>
        </w:rPr>
        <w:t xml:space="preserve"> are not similar, then depending on the value of </w:t>
      </w:r>
      <m:oMath>
        <m:r>
          <w:rPr>
            <w:rFonts w:ascii="Cambria Math" w:eastAsiaTheme="minorEastAsia" w:hAnsi="Cambria Math" w:cs="Times New Roman"/>
          </w:rPr>
          <m:t>bias</m:t>
        </m:r>
      </m:oMath>
      <w:r w:rsidRPr="00756EED">
        <w:rPr>
          <w:rFonts w:ascii="Times New Roman" w:eastAsiaTheme="minorEastAsia" w:hAnsi="Times New Roman" w:cs="Times New Roman"/>
          <w:lang w:val="en-GB"/>
        </w:rPr>
        <w:t>, the value of the quality index of a given measurement is also reduced, but to a larger extent.</w:t>
      </w:r>
    </w:p>
    <w:p w14:paraId="61F64816" w14:textId="77777777" w:rsidR="00CF73D1" w:rsidRPr="002E547D" w:rsidRDefault="00CF73D1" w:rsidP="00CF73D1">
      <w:pPr>
        <w:pStyle w:val="xxxxxxmsonormal"/>
        <w:shd w:val="clear" w:color="auto" w:fill="FFFFFF"/>
        <w:spacing w:before="0" w:beforeAutospacing="0" w:after="0" w:afterAutospacing="0"/>
        <w:rPr>
          <w:color w:val="201F1E"/>
          <w:sz w:val="22"/>
          <w:szCs w:val="22"/>
          <w:lang w:val="en-GB"/>
        </w:rPr>
      </w:pPr>
    </w:p>
    <w:p w14:paraId="40386E33" w14:textId="176E0359" w:rsidR="00CF73D1" w:rsidRPr="00083B9D" w:rsidRDefault="00CF73D1" w:rsidP="00CF73D1">
      <w:pPr>
        <w:spacing w:after="0" w:line="240" w:lineRule="auto"/>
        <w:rPr>
          <w:rFonts w:ascii="Times New Roman" w:hAnsi="Times New Roman" w:cs="Times New Roman"/>
          <w:i/>
          <w:iCs/>
          <w:lang w:val="en-GB"/>
        </w:rPr>
      </w:pPr>
      <w:r w:rsidRPr="00083B9D">
        <w:rPr>
          <w:rFonts w:ascii="Times New Roman" w:hAnsi="Times New Roman" w:cs="Times New Roman"/>
          <w:i/>
          <w:iCs/>
          <w:lang w:val="en-GB"/>
        </w:rPr>
        <w:t xml:space="preserve">3.4. </w:t>
      </w:r>
      <w:r w:rsidR="00083B9D" w:rsidRPr="00083B9D">
        <w:rPr>
          <w:rFonts w:ascii="Times New Roman" w:hAnsi="Times New Roman" w:cs="Times New Roman"/>
          <w:i/>
          <w:iCs/>
          <w:lang w:val="en-GB"/>
        </w:rPr>
        <w:t xml:space="preserve">Example of </w:t>
      </w:r>
      <w:proofErr w:type="spellStart"/>
      <w:r w:rsidR="00083B9D" w:rsidRPr="00083B9D">
        <w:rPr>
          <w:rFonts w:ascii="Times New Roman" w:hAnsi="Times New Roman" w:cs="Times New Roman"/>
          <w:i/>
          <w:iCs/>
          <w:lang w:val="en-GB"/>
        </w:rPr>
        <w:t>RainGaugeQC</w:t>
      </w:r>
      <w:proofErr w:type="spellEnd"/>
      <w:r w:rsidR="00083B9D" w:rsidRPr="00083B9D">
        <w:rPr>
          <w:rFonts w:ascii="Times New Roman" w:hAnsi="Times New Roman" w:cs="Times New Roman"/>
          <w:i/>
          <w:iCs/>
          <w:lang w:val="en-GB"/>
        </w:rPr>
        <w:t xml:space="preserve"> </w:t>
      </w:r>
      <w:r w:rsidR="00083B9D">
        <w:rPr>
          <w:rFonts w:ascii="Times New Roman" w:hAnsi="Times New Roman" w:cs="Times New Roman"/>
          <w:i/>
          <w:iCs/>
          <w:lang w:val="en-GB"/>
        </w:rPr>
        <w:t xml:space="preserve">system </w:t>
      </w:r>
      <w:r w:rsidR="00083B9D" w:rsidRPr="00083B9D">
        <w:rPr>
          <w:rFonts w:ascii="Times New Roman" w:hAnsi="Times New Roman" w:cs="Times New Roman"/>
          <w:i/>
          <w:iCs/>
          <w:lang w:val="en-GB"/>
        </w:rPr>
        <w:t>performance</w:t>
      </w:r>
    </w:p>
    <w:p w14:paraId="4FE87E2E" w14:textId="77777777" w:rsidR="00CF73D1" w:rsidRPr="00B833A4" w:rsidRDefault="00CF73D1" w:rsidP="00CF73D1">
      <w:pPr>
        <w:spacing w:after="0" w:line="240" w:lineRule="auto"/>
        <w:rPr>
          <w:rFonts w:ascii="Times New Roman" w:hAnsi="Times New Roman" w:cs="Times New Roman"/>
          <w:lang w:val="en-GB"/>
        </w:rPr>
      </w:pPr>
    </w:p>
    <w:p w14:paraId="253D9AE1" w14:textId="767F2525" w:rsidR="00CF73D1" w:rsidRPr="00270355" w:rsidRDefault="00CF73D1" w:rsidP="009D2141">
      <w:pPr>
        <w:shd w:val="clear" w:color="auto" w:fill="FFFFFF" w:themeFill="background1"/>
        <w:spacing w:after="0" w:line="240" w:lineRule="auto"/>
        <w:ind w:firstLine="567"/>
        <w:jc w:val="both"/>
        <w:rPr>
          <w:rFonts w:ascii="Times New Roman" w:hAnsi="Times New Roman" w:cs="Times New Roman"/>
          <w:lang w:val="en-GB"/>
        </w:rPr>
      </w:pPr>
      <w:r w:rsidRPr="002E547D">
        <w:rPr>
          <w:rFonts w:ascii="Times New Roman" w:hAnsi="Times New Roman" w:cs="Times New Roman"/>
          <w:lang w:val="en-GB"/>
        </w:rPr>
        <w:t xml:space="preserve">The </w:t>
      </w:r>
      <w:proofErr w:type="spellStart"/>
      <w:r w:rsidRPr="002E547D">
        <w:rPr>
          <w:rFonts w:ascii="Times New Roman" w:hAnsi="Times New Roman" w:cs="Times New Roman"/>
          <w:lang w:val="en-GB"/>
        </w:rPr>
        <w:t>RainGaugeQC</w:t>
      </w:r>
      <w:proofErr w:type="spellEnd"/>
      <w:r w:rsidRPr="002E547D">
        <w:rPr>
          <w:rFonts w:ascii="Times New Roman" w:hAnsi="Times New Roman" w:cs="Times New Roman"/>
          <w:lang w:val="en-GB"/>
        </w:rPr>
        <w:t xml:space="preserve"> is implemented operationally at IMGW, in the Centre of Meteorological Modelling. </w:t>
      </w:r>
      <w:r>
        <w:rPr>
          <w:rFonts w:ascii="Times New Roman" w:hAnsi="Times New Roman" w:cs="Times New Roman"/>
          <w:lang w:val="en-GB"/>
        </w:rPr>
        <w:t xml:space="preserve">In Fig. </w:t>
      </w:r>
      <w:r w:rsidR="00756EED">
        <w:rPr>
          <w:rFonts w:ascii="Times New Roman" w:hAnsi="Times New Roman" w:cs="Times New Roman"/>
          <w:lang w:val="en-GB"/>
        </w:rPr>
        <w:t>3</w:t>
      </w:r>
      <w:r>
        <w:rPr>
          <w:rFonts w:ascii="Times New Roman" w:hAnsi="Times New Roman" w:cs="Times New Roman"/>
          <w:lang w:val="en-GB"/>
        </w:rPr>
        <w:t xml:space="preserve"> an example of the </w:t>
      </w:r>
      <w:proofErr w:type="spellStart"/>
      <w:r>
        <w:rPr>
          <w:rFonts w:ascii="Times New Roman" w:hAnsi="Times New Roman" w:cs="Times New Roman"/>
          <w:lang w:val="en-GB"/>
        </w:rPr>
        <w:t>RainGaugeQC</w:t>
      </w:r>
      <w:proofErr w:type="spellEnd"/>
      <w:r>
        <w:rPr>
          <w:rFonts w:ascii="Times New Roman" w:hAnsi="Times New Roman" w:cs="Times New Roman"/>
          <w:lang w:val="en-GB"/>
        </w:rPr>
        <w:t xml:space="preserve"> performance is depicted: false heavy precipitation in the data applying standard </w:t>
      </w:r>
      <w:proofErr w:type="spellStart"/>
      <w:r>
        <w:rPr>
          <w:rFonts w:ascii="Times New Roman" w:hAnsi="Times New Roman" w:cs="Times New Roman"/>
          <w:lang w:val="en-GB"/>
        </w:rPr>
        <w:t>RaingGaugeQC</w:t>
      </w:r>
      <w:proofErr w:type="spellEnd"/>
      <w:r>
        <w:rPr>
          <w:rFonts w:ascii="Times New Roman" w:hAnsi="Times New Roman" w:cs="Times New Roman"/>
          <w:lang w:val="en-GB"/>
        </w:rPr>
        <w:t xml:space="preserve"> marked by red circle was reduced by means of the improved version with new sub-algorithms TCC/3 and TCC/4</w:t>
      </w:r>
      <w:r w:rsidRPr="009D2141">
        <w:rPr>
          <w:rFonts w:ascii="Times New Roman" w:hAnsi="Times New Roman" w:cs="Times New Roman"/>
          <w:lang w:val="en-GB"/>
        </w:rPr>
        <w:t>.</w:t>
      </w:r>
      <w:r w:rsidR="00756EED" w:rsidRPr="009D2141">
        <w:rPr>
          <w:rFonts w:ascii="Times New Roman" w:hAnsi="Times New Roman" w:cs="Times New Roman"/>
          <w:lang w:val="en-GB"/>
        </w:rPr>
        <w:t xml:space="preserve"> </w:t>
      </w:r>
      <w:r w:rsidR="00270355" w:rsidRPr="009D2141">
        <w:rPr>
          <w:rFonts w:ascii="Times New Roman" w:hAnsi="Times New Roman" w:cs="Times New Roman"/>
          <w:lang w:val="en-GB"/>
        </w:rPr>
        <w:t xml:space="preserve">The erroneous data is evident on longer accumulations, however on 10-min precipitation accumulations, for which the </w:t>
      </w:r>
      <w:proofErr w:type="spellStart"/>
      <w:r w:rsidR="00270355" w:rsidRPr="009D2141">
        <w:rPr>
          <w:rFonts w:ascii="Times New Roman" w:hAnsi="Times New Roman" w:cs="Times New Roman"/>
          <w:lang w:val="en-GB"/>
        </w:rPr>
        <w:t>RainGaugeQC</w:t>
      </w:r>
      <w:proofErr w:type="spellEnd"/>
      <w:r w:rsidR="00270355" w:rsidRPr="009D2141">
        <w:rPr>
          <w:rFonts w:ascii="Times New Roman" w:hAnsi="Times New Roman" w:cs="Times New Roman"/>
          <w:lang w:val="en-GB"/>
        </w:rPr>
        <w:t xml:space="preserve"> system is operationally employed, it is more difficult to detect malfunctioning rain gauges.</w:t>
      </w:r>
    </w:p>
    <w:p w14:paraId="476B805B" w14:textId="77777777" w:rsidR="00CF73D1" w:rsidRPr="00270355" w:rsidRDefault="00CF73D1" w:rsidP="00CF73D1">
      <w:pPr>
        <w:spacing w:after="0" w:line="240" w:lineRule="auto"/>
        <w:ind w:firstLine="567"/>
        <w:jc w:val="both"/>
        <w:rPr>
          <w:rFonts w:ascii="Times New Roman" w:hAnsi="Times New Roman" w:cs="Times New Roman"/>
          <w:lang w:val="en-GB"/>
        </w:rPr>
      </w:pPr>
    </w:p>
    <w:p w14:paraId="0227FC01" w14:textId="25FD94AF" w:rsidR="00CF73D1" w:rsidRPr="000E3C89" w:rsidRDefault="00270355" w:rsidP="004D2C4A">
      <w:pPr>
        <w:pStyle w:val="NormalnyWeb"/>
        <w:spacing w:before="0" w:beforeAutospacing="0" w:after="0" w:afterAutospacing="0"/>
        <w:jc w:val="center"/>
        <w:rPr>
          <w:lang w:val="en-GB"/>
        </w:rPr>
      </w:pPr>
      <w:r>
        <w:rPr>
          <w:noProof/>
          <w14:ligatures w14:val="standardContextual"/>
        </w:rPr>
        <mc:AlternateContent>
          <mc:Choice Requires="wps">
            <w:drawing>
              <wp:anchor distT="0" distB="0" distL="114300" distR="114300" simplePos="0" relativeHeight="251659264" behindDoc="0" locked="0" layoutInCell="1" allowOverlap="1" wp14:anchorId="5A0837C1" wp14:editId="2B762FF9">
                <wp:simplePos x="0" y="0"/>
                <wp:positionH relativeFrom="column">
                  <wp:posOffset>3536619</wp:posOffset>
                </wp:positionH>
                <wp:positionV relativeFrom="paragraph">
                  <wp:posOffset>744220</wp:posOffset>
                </wp:positionV>
                <wp:extent cx="251460" cy="251460"/>
                <wp:effectExtent l="0" t="0" r="15240" b="15240"/>
                <wp:wrapNone/>
                <wp:docPr id="1534927664" name="Owal 3"/>
                <wp:cNvGraphicFramePr/>
                <a:graphic xmlns:a="http://schemas.openxmlformats.org/drawingml/2006/main">
                  <a:graphicData uri="http://schemas.microsoft.com/office/word/2010/wordprocessingShape">
                    <wps:wsp>
                      <wps:cNvSpPr/>
                      <wps:spPr>
                        <a:xfrm>
                          <a:off x="0" y="0"/>
                          <a:ext cx="251460" cy="251460"/>
                        </a:xfrm>
                        <a:prstGeom prst="ellipse">
                          <a:avLst/>
                        </a:prstGeom>
                        <a:noFill/>
                        <a:ln w="222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2FF097" id="Owal 3" o:spid="_x0000_s1026" style="position:absolute;margin-left:278.45pt;margin-top:58.6pt;width:19.8pt;height:19.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" filled="f" strokecolor="red" strokeweight="1.75pt">
                <v:stroke joinstyle="miter"/>
              </v:oval>
            </w:pict>
          </mc:Fallback>
        </mc:AlternateContent>
      </w:r>
      <w:r>
        <w:rPr>
          <w:noProof/>
          <w14:ligatures w14:val="standardContextual"/>
        </w:rPr>
        <mc:AlternateContent>
          <mc:Choice Requires="wps">
            <w:drawing>
              <wp:anchor distT="0" distB="0" distL="114300" distR="114300" simplePos="0" relativeHeight="251658240" behindDoc="0" locked="0" layoutInCell="1" allowOverlap="1" wp14:anchorId="614ED31C" wp14:editId="0C3DC762">
                <wp:simplePos x="0" y="0"/>
                <wp:positionH relativeFrom="column">
                  <wp:posOffset>1509450</wp:posOffset>
                </wp:positionH>
                <wp:positionV relativeFrom="paragraph">
                  <wp:posOffset>744330</wp:posOffset>
                </wp:positionV>
                <wp:extent cx="252000" cy="252000"/>
                <wp:effectExtent l="0" t="0" r="15240" b="15240"/>
                <wp:wrapNone/>
                <wp:docPr id="1213120641" name="Owal 3"/>
                <wp:cNvGraphicFramePr/>
                <a:graphic xmlns:a="http://schemas.openxmlformats.org/drawingml/2006/main">
                  <a:graphicData uri="http://schemas.microsoft.com/office/word/2010/wordprocessingShape">
                    <wps:wsp>
                      <wps:cNvSpPr/>
                      <wps:spPr>
                        <a:xfrm>
                          <a:off x="0" y="0"/>
                          <a:ext cx="252000" cy="252000"/>
                        </a:xfrm>
                        <a:prstGeom prst="ellipse">
                          <a:avLst/>
                        </a:prstGeom>
                        <a:noFill/>
                        <a:ln w="222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1CC2E5" id="Owal 3" o:spid="_x0000_s1026" style="position:absolute;margin-left:118.85pt;margin-top:58.6pt;width:19.85pt;height:19.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" filled="f" strokecolor="red" strokeweight="1.75pt">
                <v:stroke joinstyle="miter"/>
              </v:oval>
            </w:pict>
          </mc:Fallback>
        </mc:AlternateContent>
      </w:r>
      <w:r w:rsidR="00CF73D1">
        <w:rPr>
          <w:noProof/>
        </w:rPr>
        <w:drawing>
          <wp:inline distT="0" distB="0" distL="0" distR="0" wp14:anchorId="3A3EC71A" wp14:editId="4FBC26C5">
            <wp:extent cx="2037600" cy="2160000"/>
            <wp:effectExtent l="0" t="0" r="1270" b="0"/>
            <wp:docPr id="630669756" name="Obraz 1" descr="Obraz zawierający tekst, zrzut ekranu,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669756" name="Obraz 1" descr="Obraz zawierający tekst, zrzut ekranu, mapa&#10;&#10;Opis wygenerowany automatyczni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8119" t="17448" r="43932" b="25586"/>
                    <a:stretch/>
                  </pic:blipFill>
                  <pic:spPr bwMode="auto">
                    <a:xfrm>
                      <a:off x="0" y="0"/>
                      <a:ext cx="2037600" cy="2160000"/>
                    </a:xfrm>
                    <a:prstGeom prst="rect">
                      <a:avLst/>
                    </a:prstGeom>
                    <a:noFill/>
                    <a:ln>
                      <a:noFill/>
                    </a:ln>
                    <a:extLst>
                      <a:ext uri="{53640926-AAD7-44D8-BBD7-CCE9431645EC}">
                        <a14:shadowObscured xmlns:a14="http://schemas.microsoft.com/office/drawing/2010/main"/>
                      </a:ext>
                    </a:extLst>
                  </pic:spPr>
                </pic:pic>
              </a:graphicData>
            </a:graphic>
          </wp:inline>
        </w:drawing>
      </w:r>
      <w:r w:rsidR="00CF73D1">
        <w:rPr>
          <w:noProof/>
        </w:rPr>
        <w:drawing>
          <wp:inline distT="0" distB="0" distL="0" distR="0" wp14:anchorId="7AD057C6" wp14:editId="00282265">
            <wp:extent cx="2743200" cy="2160000"/>
            <wp:effectExtent l="0" t="0" r="0" b="0"/>
            <wp:docPr id="981755071" name="Obraz 2"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55071" name="Obraz 2" descr="Obraz zawierający tekst, mapa&#10;&#10;Opis wygenerowany automatyczni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391" t="17486" r="30440" b="25614"/>
                    <a:stretch/>
                  </pic:blipFill>
                  <pic:spPr bwMode="auto">
                    <a:xfrm>
                      <a:off x="0" y="0"/>
                      <a:ext cx="274320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22555F37" w14:textId="77777777" w:rsidR="004D2C4A" w:rsidRDefault="004D2C4A" w:rsidP="00CF73D1">
      <w:pPr>
        <w:pStyle w:val="ImageCaption"/>
        <w:spacing w:after="0"/>
        <w:rPr>
          <w:rFonts w:ascii="Times New Roman" w:hAnsi="Times New Roman" w:cs="Times New Roman"/>
          <w:i w:val="0"/>
          <w:iCs/>
          <w:sz w:val="20"/>
          <w:szCs w:val="20"/>
          <w:lang w:val="en-GB"/>
        </w:rPr>
      </w:pPr>
    </w:p>
    <w:p w14:paraId="0F3CF4C7" w14:textId="350F2D9B" w:rsidR="00CF73D1" w:rsidRPr="00A72F9B" w:rsidRDefault="00CF73D1" w:rsidP="00CF73D1">
      <w:pPr>
        <w:pStyle w:val="ImageCaption"/>
        <w:spacing w:after="0"/>
        <w:rPr>
          <w:rFonts w:ascii="Times New Roman" w:hAnsi="Times New Roman" w:cs="Times New Roman"/>
          <w:i w:val="0"/>
          <w:iCs/>
          <w:sz w:val="20"/>
          <w:szCs w:val="20"/>
          <w:lang w:val="en-GB"/>
        </w:rPr>
      </w:pPr>
      <w:r w:rsidRPr="00A72F9B">
        <w:rPr>
          <w:rFonts w:ascii="Times New Roman" w:hAnsi="Times New Roman" w:cs="Times New Roman"/>
          <w:i w:val="0"/>
          <w:iCs/>
          <w:sz w:val="20"/>
          <w:szCs w:val="20"/>
          <w:lang w:val="en-GB"/>
        </w:rPr>
        <w:t xml:space="preserve">Fig. </w:t>
      </w:r>
      <w:r w:rsidR="00756EED">
        <w:rPr>
          <w:rFonts w:ascii="Times New Roman" w:hAnsi="Times New Roman" w:cs="Times New Roman"/>
          <w:i w:val="0"/>
          <w:iCs/>
          <w:sz w:val="20"/>
          <w:szCs w:val="20"/>
          <w:lang w:val="en-GB"/>
        </w:rPr>
        <w:t>3</w:t>
      </w:r>
      <w:r w:rsidRPr="00A72F9B">
        <w:rPr>
          <w:rFonts w:ascii="Times New Roman" w:hAnsi="Times New Roman" w:cs="Times New Roman"/>
          <w:i w:val="0"/>
          <w:iCs/>
          <w:sz w:val="20"/>
          <w:szCs w:val="20"/>
          <w:lang w:val="en-GB"/>
        </w:rPr>
        <w:t xml:space="preserve">. </w:t>
      </w:r>
      <w:r>
        <w:rPr>
          <w:rFonts w:ascii="Times New Roman" w:hAnsi="Times New Roman" w:cs="Times New Roman"/>
          <w:i w:val="0"/>
          <w:iCs/>
          <w:sz w:val="20"/>
          <w:szCs w:val="20"/>
          <w:lang w:val="en-GB"/>
        </w:rPr>
        <w:t>An e</w:t>
      </w:r>
      <w:r w:rsidRPr="00A72F9B">
        <w:rPr>
          <w:rFonts w:ascii="Times New Roman" w:hAnsi="Times New Roman" w:cs="Times New Roman"/>
          <w:i w:val="0"/>
          <w:iCs/>
          <w:sz w:val="20"/>
          <w:szCs w:val="20"/>
          <w:lang w:val="en-GB"/>
        </w:rPr>
        <w:t xml:space="preserve">xample </w:t>
      </w:r>
      <w:r>
        <w:rPr>
          <w:rFonts w:ascii="Times New Roman" w:hAnsi="Times New Roman" w:cs="Times New Roman"/>
          <w:i w:val="0"/>
          <w:iCs/>
          <w:sz w:val="20"/>
          <w:szCs w:val="20"/>
          <w:lang w:val="en-GB"/>
        </w:rPr>
        <w:t xml:space="preserve">of </w:t>
      </w:r>
      <w:r w:rsidRPr="00A72F9B">
        <w:rPr>
          <w:rFonts w:ascii="Times New Roman" w:hAnsi="Times New Roman" w:cs="Times New Roman"/>
          <w:i w:val="0"/>
          <w:iCs/>
          <w:sz w:val="20"/>
          <w:szCs w:val="20"/>
          <w:lang w:val="en-GB"/>
        </w:rPr>
        <w:t xml:space="preserve">the </w:t>
      </w:r>
      <w:proofErr w:type="spellStart"/>
      <w:r w:rsidRPr="00A72F9B">
        <w:rPr>
          <w:rFonts w:ascii="Times New Roman" w:hAnsi="Times New Roman" w:cs="Times New Roman"/>
          <w:i w:val="0"/>
          <w:iCs/>
          <w:sz w:val="20"/>
          <w:szCs w:val="20"/>
          <w:lang w:val="en-GB"/>
        </w:rPr>
        <w:t>RainGaugeQC</w:t>
      </w:r>
      <w:proofErr w:type="spellEnd"/>
      <w:r w:rsidRPr="00A72F9B">
        <w:rPr>
          <w:rFonts w:ascii="Times New Roman" w:hAnsi="Times New Roman" w:cs="Times New Roman"/>
          <w:i w:val="0"/>
          <w:iCs/>
          <w:sz w:val="20"/>
          <w:szCs w:val="20"/>
          <w:lang w:val="en-GB"/>
        </w:rPr>
        <w:t xml:space="preserve"> system </w:t>
      </w:r>
      <w:r>
        <w:rPr>
          <w:rFonts w:ascii="Times New Roman" w:hAnsi="Times New Roman" w:cs="Times New Roman"/>
          <w:i w:val="0"/>
          <w:iCs/>
          <w:sz w:val="20"/>
          <w:szCs w:val="20"/>
          <w:lang w:val="en-GB"/>
        </w:rPr>
        <w:t>performance</w:t>
      </w:r>
      <w:r w:rsidRPr="00A72F9B">
        <w:rPr>
          <w:rFonts w:ascii="Times New Roman" w:hAnsi="Times New Roman" w:cs="Times New Roman"/>
          <w:i w:val="0"/>
          <w:iCs/>
          <w:sz w:val="20"/>
          <w:szCs w:val="20"/>
          <w:lang w:val="en-GB"/>
        </w:rPr>
        <w:t xml:space="preserve">: </w:t>
      </w:r>
      <w:r>
        <w:rPr>
          <w:rFonts w:ascii="Times New Roman" w:hAnsi="Times New Roman" w:cs="Times New Roman"/>
          <w:i w:val="0"/>
          <w:iCs/>
          <w:sz w:val="20"/>
          <w:szCs w:val="20"/>
          <w:lang w:val="en-GB"/>
        </w:rPr>
        <w:t>i</w:t>
      </w:r>
      <w:r w:rsidRPr="002E589E">
        <w:rPr>
          <w:rFonts w:ascii="Times New Roman" w:hAnsi="Times New Roman" w:cs="Times New Roman"/>
          <w:i w:val="0"/>
          <w:iCs/>
          <w:sz w:val="20"/>
          <w:szCs w:val="20"/>
          <w:lang w:val="en-GB"/>
        </w:rPr>
        <w:t xml:space="preserve">mpact of reduction of the false high precipitation values observed by one of the non-professional rain gauges on </w:t>
      </w:r>
      <w:proofErr w:type="spellStart"/>
      <w:r w:rsidRPr="002E589E">
        <w:rPr>
          <w:rFonts w:ascii="Times New Roman" w:hAnsi="Times New Roman" w:cs="Times New Roman"/>
          <w:i w:val="0"/>
          <w:iCs/>
          <w:sz w:val="20"/>
          <w:szCs w:val="20"/>
          <w:lang w:val="en-GB"/>
        </w:rPr>
        <w:t>RainGRS</w:t>
      </w:r>
      <w:proofErr w:type="spellEnd"/>
      <w:r w:rsidRPr="002E589E">
        <w:rPr>
          <w:rFonts w:ascii="Times New Roman" w:hAnsi="Times New Roman" w:cs="Times New Roman"/>
          <w:i w:val="0"/>
          <w:iCs/>
          <w:sz w:val="20"/>
          <w:szCs w:val="20"/>
          <w:lang w:val="en-GB"/>
        </w:rPr>
        <w:t xml:space="preserve">+ estimate. Daily accumulations </w:t>
      </w:r>
      <w:r w:rsidR="00083B9D" w:rsidRPr="002E589E">
        <w:rPr>
          <w:rFonts w:ascii="Times New Roman" w:hAnsi="Times New Roman" w:cs="Times New Roman"/>
          <w:i w:val="0"/>
          <w:iCs/>
          <w:sz w:val="20"/>
          <w:szCs w:val="20"/>
          <w:lang w:val="en-GB"/>
        </w:rPr>
        <w:t xml:space="preserve">(in mm) </w:t>
      </w:r>
      <w:r w:rsidR="00083B9D">
        <w:rPr>
          <w:rFonts w:ascii="Times New Roman" w:hAnsi="Times New Roman" w:cs="Times New Roman"/>
          <w:i w:val="0"/>
          <w:iCs/>
          <w:sz w:val="20"/>
          <w:szCs w:val="20"/>
          <w:lang w:val="en-GB"/>
        </w:rPr>
        <w:t xml:space="preserve">calculated from 10-min products </w:t>
      </w:r>
      <w:r w:rsidRPr="002E589E">
        <w:rPr>
          <w:rFonts w:ascii="Times New Roman" w:hAnsi="Times New Roman" w:cs="Times New Roman"/>
          <w:i w:val="0"/>
          <w:iCs/>
          <w:sz w:val="20"/>
          <w:szCs w:val="20"/>
          <w:lang w:val="en-GB"/>
        </w:rPr>
        <w:t xml:space="preserve">applying standard (left) and improved (right) version of </w:t>
      </w:r>
      <w:proofErr w:type="spellStart"/>
      <w:r w:rsidRPr="002E589E">
        <w:rPr>
          <w:rFonts w:ascii="Times New Roman" w:hAnsi="Times New Roman" w:cs="Times New Roman"/>
          <w:i w:val="0"/>
          <w:iCs/>
          <w:sz w:val="20"/>
          <w:szCs w:val="20"/>
          <w:lang w:val="en-GB"/>
        </w:rPr>
        <w:t>RainGaugeQC</w:t>
      </w:r>
      <w:proofErr w:type="spellEnd"/>
      <w:r w:rsidRPr="002E589E">
        <w:rPr>
          <w:rFonts w:ascii="Times New Roman" w:hAnsi="Times New Roman" w:cs="Times New Roman"/>
          <w:i w:val="0"/>
          <w:iCs/>
          <w:sz w:val="20"/>
          <w:szCs w:val="20"/>
          <w:lang w:val="en-GB"/>
        </w:rPr>
        <w:t>.</w:t>
      </w:r>
      <w:r>
        <w:rPr>
          <w:rFonts w:ascii="Times New Roman" w:hAnsi="Times New Roman" w:cs="Times New Roman"/>
          <w:i w:val="0"/>
          <w:iCs/>
          <w:sz w:val="20"/>
          <w:szCs w:val="20"/>
          <w:lang w:val="en-GB"/>
        </w:rPr>
        <w:t xml:space="preserve"> </w:t>
      </w:r>
      <w:proofErr w:type="spellStart"/>
      <w:r w:rsidRPr="00A72F9B">
        <w:rPr>
          <w:rFonts w:ascii="Times New Roman" w:hAnsi="Times New Roman" w:cs="Times New Roman"/>
          <w:i w:val="0"/>
          <w:iCs/>
          <w:sz w:val="20"/>
          <w:szCs w:val="20"/>
          <w:lang w:val="en-GB"/>
        </w:rPr>
        <w:t>RainGRS</w:t>
      </w:r>
      <w:proofErr w:type="spellEnd"/>
      <w:r>
        <w:rPr>
          <w:rFonts w:ascii="Times New Roman" w:hAnsi="Times New Roman" w:cs="Times New Roman"/>
          <w:i w:val="0"/>
          <w:iCs/>
          <w:sz w:val="20"/>
          <w:szCs w:val="20"/>
          <w:lang w:val="en-GB"/>
        </w:rPr>
        <w:t>+</w:t>
      </w:r>
      <w:r w:rsidRPr="00A72F9B">
        <w:rPr>
          <w:rFonts w:ascii="Times New Roman" w:hAnsi="Times New Roman" w:cs="Times New Roman"/>
          <w:i w:val="0"/>
          <w:iCs/>
          <w:sz w:val="20"/>
          <w:szCs w:val="20"/>
          <w:lang w:val="en-GB"/>
        </w:rPr>
        <w:t xml:space="preserve"> domain, </w:t>
      </w:r>
      <w:r>
        <w:rPr>
          <w:rFonts w:ascii="Times New Roman" w:hAnsi="Times New Roman" w:cs="Times New Roman"/>
          <w:i w:val="0"/>
          <w:iCs/>
          <w:sz w:val="20"/>
          <w:szCs w:val="20"/>
          <w:lang w:val="en-GB"/>
        </w:rPr>
        <w:t xml:space="preserve">data from </w:t>
      </w:r>
      <w:r w:rsidRPr="00A72F9B">
        <w:rPr>
          <w:rFonts w:ascii="Times New Roman" w:hAnsi="Times New Roman" w:cs="Times New Roman"/>
          <w:i w:val="0"/>
          <w:iCs/>
          <w:sz w:val="20"/>
          <w:szCs w:val="20"/>
          <w:lang w:val="en-GB"/>
        </w:rPr>
        <w:t>2023-09-22.</w:t>
      </w:r>
    </w:p>
    <w:p w14:paraId="0C93B8E8" w14:textId="77777777" w:rsidR="00CF73D1" w:rsidRDefault="00CF73D1" w:rsidP="000E3C89">
      <w:pPr>
        <w:spacing w:after="0" w:line="240" w:lineRule="auto"/>
        <w:rPr>
          <w:rFonts w:ascii="Times New Roman" w:hAnsi="Times New Roman" w:cs="Times New Roman"/>
          <w:lang w:val="en-GB"/>
        </w:rPr>
      </w:pPr>
    </w:p>
    <w:p w14:paraId="2FE16D1B" w14:textId="1BFA0430" w:rsidR="00CF73D1" w:rsidRPr="00F01B00" w:rsidRDefault="00CF73D1" w:rsidP="000E3C89">
      <w:pPr>
        <w:spacing w:after="0" w:line="240" w:lineRule="auto"/>
        <w:rPr>
          <w:rFonts w:ascii="Times New Roman" w:hAnsi="Times New Roman" w:cs="Times New Roman"/>
          <w:b/>
          <w:bCs/>
          <w:lang w:val="en-GB"/>
        </w:rPr>
      </w:pPr>
      <w:r w:rsidRPr="00F01B00">
        <w:rPr>
          <w:rFonts w:ascii="Times New Roman" w:hAnsi="Times New Roman" w:cs="Times New Roman"/>
          <w:b/>
          <w:bCs/>
          <w:lang w:val="en-GB"/>
        </w:rPr>
        <w:t>Acknowl</w:t>
      </w:r>
      <w:r w:rsidR="00F01B00" w:rsidRPr="00F01B00">
        <w:rPr>
          <w:rFonts w:ascii="Times New Roman" w:hAnsi="Times New Roman" w:cs="Times New Roman"/>
          <w:b/>
          <w:bCs/>
          <w:lang w:val="en-GB"/>
        </w:rPr>
        <w:t>edgement</w:t>
      </w:r>
    </w:p>
    <w:p w14:paraId="25D5E6B4" w14:textId="77777777" w:rsidR="00F01B00" w:rsidRPr="00F01B00" w:rsidRDefault="00F01B00" w:rsidP="000E3C89">
      <w:pPr>
        <w:spacing w:after="0" w:line="240" w:lineRule="auto"/>
        <w:rPr>
          <w:rFonts w:ascii="Times New Roman" w:hAnsi="Times New Roman" w:cs="Times New Roman"/>
          <w:b/>
          <w:bCs/>
          <w:lang w:val="en-GB"/>
        </w:rPr>
      </w:pPr>
    </w:p>
    <w:p w14:paraId="2E44E67F" w14:textId="5723387E" w:rsidR="000E3C89" w:rsidRPr="00CF73D1" w:rsidRDefault="003675F2" w:rsidP="00F01B00">
      <w:pPr>
        <w:spacing w:after="0" w:line="240" w:lineRule="auto"/>
        <w:ind w:firstLine="567"/>
        <w:jc w:val="both"/>
        <w:rPr>
          <w:rFonts w:ascii="Times New Roman" w:hAnsi="Times New Roman" w:cs="Times New Roman"/>
          <w:lang w:val="en-GB"/>
        </w:rPr>
      </w:pPr>
      <w:r w:rsidRPr="003675F2">
        <w:rPr>
          <w:rFonts w:ascii="Times New Roman" w:hAnsi="Times New Roman" w:cs="Times New Roman"/>
          <w:lang w:val="en-GB"/>
        </w:rPr>
        <w:t>The work was carried out as part of the Priority Task</w:t>
      </w:r>
      <w:r w:rsidR="00F01B00" w:rsidRPr="00F01B00">
        <w:rPr>
          <w:rFonts w:ascii="Times New Roman" w:hAnsi="Times New Roman" w:cs="Times New Roman"/>
          <w:lang w:val="en-GB"/>
        </w:rPr>
        <w:t xml:space="preserve"> EPOCS „Evaluate Personal Weather Station and Opportunistic Sensor Data </w:t>
      </w:r>
      <w:proofErr w:type="spellStart"/>
      <w:r w:rsidR="00F01B00" w:rsidRPr="00F01B00">
        <w:rPr>
          <w:rFonts w:ascii="Times New Roman" w:hAnsi="Times New Roman" w:cs="Times New Roman"/>
          <w:lang w:val="en-GB"/>
        </w:rPr>
        <w:t>Crowd</w:t>
      </w:r>
      <w:r w:rsidR="00756EED">
        <w:rPr>
          <w:rFonts w:ascii="Times New Roman" w:hAnsi="Times New Roman" w:cs="Times New Roman"/>
          <w:lang w:val="en-GB"/>
        </w:rPr>
        <w:t>S</w:t>
      </w:r>
      <w:r w:rsidR="00F01B00" w:rsidRPr="00F01B00">
        <w:rPr>
          <w:rFonts w:ascii="Times New Roman" w:hAnsi="Times New Roman" w:cs="Times New Roman"/>
          <w:lang w:val="en-GB"/>
        </w:rPr>
        <w:t>ourcing</w:t>
      </w:r>
      <w:proofErr w:type="spellEnd"/>
      <w:r w:rsidR="00F01B00" w:rsidRPr="00F01B00">
        <w:rPr>
          <w:rFonts w:ascii="Times New Roman" w:hAnsi="Times New Roman" w:cs="Times New Roman"/>
          <w:lang w:val="en-GB"/>
        </w:rPr>
        <w:t>”</w:t>
      </w:r>
      <w:r w:rsidR="00F01B00">
        <w:rPr>
          <w:rFonts w:ascii="Times New Roman" w:hAnsi="Times New Roman" w:cs="Times New Roman"/>
          <w:lang w:val="en-GB"/>
        </w:rPr>
        <w:t xml:space="preserve"> </w:t>
      </w:r>
      <w:r w:rsidR="00993B6D">
        <w:rPr>
          <w:rFonts w:ascii="Times New Roman" w:hAnsi="Times New Roman" w:cs="Times New Roman"/>
          <w:lang w:val="en-GB"/>
        </w:rPr>
        <w:t>during</w:t>
      </w:r>
      <w:r w:rsidR="00F01B00">
        <w:rPr>
          <w:rFonts w:ascii="Times New Roman" w:hAnsi="Times New Roman" w:cs="Times New Roman"/>
          <w:lang w:val="en-GB"/>
        </w:rPr>
        <w:t xml:space="preserve"> 2023-2024 in </w:t>
      </w:r>
      <w:r w:rsidR="006C63A3">
        <w:rPr>
          <w:rFonts w:ascii="Times New Roman" w:hAnsi="Times New Roman" w:cs="Times New Roman"/>
          <w:lang w:val="en-GB"/>
        </w:rPr>
        <w:t xml:space="preserve">the frame of </w:t>
      </w:r>
      <w:r w:rsidR="00F01B00">
        <w:rPr>
          <w:rFonts w:ascii="Times New Roman" w:hAnsi="Times New Roman" w:cs="Times New Roman"/>
          <w:lang w:val="en-GB"/>
        </w:rPr>
        <w:t xml:space="preserve">subtasks: </w:t>
      </w:r>
      <w:r w:rsidR="000E3C89" w:rsidRPr="00F01B00">
        <w:rPr>
          <w:rFonts w:ascii="Times New Roman" w:hAnsi="Times New Roman" w:cs="Times New Roman"/>
          <w:lang w:val="en-GB"/>
        </w:rPr>
        <w:t xml:space="preserve">2.1 </w:t>
      </w:r>
      <w:r w:rsidR="00F01B00">
        <w:rPr>
          <w:rFonts w:ascii="Times New Roman" w:hAnsi="Times New Roman" w:cs="Times New Roman"/>
          <w:lang w:val="en-GB"/>
        </w:rPr>
        <w:t>“</w:t>
      </w:r>
      <w:r w:rsidR="000E3C89" w:rsidRPr="00CF73D1">
        <w:rPr>
          <w:rFonts w:ascii="Times New Roman" w:hAnsi="Times New Roman" w:cs="Times New Roman"/>
          <w:lang w:val="en-GB"/>
        </w:rPr>
        <w:t xml:space="preserve">Development and testing automatic QC methods based on the </w:t>
      </w:r>
      <w:proofErr w:type="spellStart"/>
      <w:r w:rsidR="000E3C89" w:rsidRPr="00CF73D1">
        <w:rPr>
          <w:rFonts w:ascii="Times New Roman" w:hAnsi="Times New Roman" w:cs="Times New Roman"/>
          <w:lang w:val="en-GB"/>
        </w:rPr>
        <w:t>RainGaugeQC</w:t>
      </w:r>
      <w:proofErr w:type="spellEnd"/>
      <w:r w:rsidR="000E3C89" w:rsidRPr="00CF73D1">
        <w:rPr>
          <w:rFonts w:ascii="Times New Roman" w:hAnsi="Times New Roman" w:cs="Times New Roman"/>
          <w:lang w:val="en-GB"/>
        </w:rPr>
        <w:t xml:space="preserve"> algorithms developed at IMGW-PIB</w:t>
      </w:r>
      <w:r w:rsidR="00F01B00">
        <w:rPr>
          <w:rFonts w:ascii="Times New Roman" w:hAnsi="Times New Roman" w:cs="Times New Roman"/>
          <w:lang w:val="en-GB"/>
        </w:rPr>
        <w:t xml:space="preserve">” and </w:t>
      </w:r>
      <w:r w:rsidR="000E3C89" w:rsidRPr="00CF73D1">
        <w:rPr>
          <w:rFonts w:ascii="Times New Roman" w:hAnsi="Times New Roman" w:cs="Times New Roman"/>
          <w:lang w:val="en-GB"/>
        </w:rPr>
        <w:t xml:space="preserve">3.1 </w:t>
      </w:r>
      <w:r w:rsidR="00F01B00">
        <w:rPr>
          <w:rFonts w:ascii="Times New Roman" w:hAnsi="Times New Roman" w:cs="Times New Roman"/>
          <w:lang w:val="en-GB"/>
        </w:rPr>
        <w:t>“</w:t>
      </w:r>
      <w:r w:rsidR="000E3C89" w:rsidRPr="00CF73D1">
        <w:rPr>
          <w:rFonts w:ascii="Times New Roman" w:hAnsi="Times New Roman" w:cs="Times New Roman"/>
          <w:lang w:val="en-GB"/>
        </w:rPr>
        <w:t>Processing different rainfall data sources (private rain gauges, commercial microwave links, sewer/water service stations, etc.)</w:t>
      </w:r>
      <w:r w:rsidR="00F01B00">
        <w:rPr>
          <w:rFonts w:ascii="Times New Roman" w:hAnsi="Times New Roman" w:cs="Times New Roman"/>
          <w:lang w:val="en-GB"/>
        </w:rPr>
        <w:t>”.</w:t>
      </w:r>
    </w:p>
    <w:p w14:paraId="4AF70706" w14:textId="77777777" w:rsidR="000E3C89" w:rsidRPr="0003007A" w:rsidRDefault="000E3C89" w:rsidP="000E3C89">
      <w:pPr>
        <w:spacing w:after="0" w:line="240" w:lineRule="auto"/>
        <w:rPr>
          <w:rFonts w:ascii="Times New Roman" w:hAnsi="Times New Roman" w:cs="Times New Roman"/>
          <w:lang w:val="en-GB"/>
        </w:rPr>
      </w:pPr>
    </w:p>
    <w:p w14:paraId="3E44D51D" w14:textId="77777777" w:rsidR="00333D90" w:rsidRPr="002C6E68" w:rsidRDefault="00333D90" w:rsidP="000E3C89">
      <w:pPr>
        <w:spacing w:after="0" w:line="240" w:lineRule="auto"/>
        <w:rPr>
          <w:rFonts w:ascii="Times New Roman" w:hAnsi="Times New Roman" w:cs="Times New Roman"/>
          <w:b/>
          <w:bCs/>
          <w:lang w:val="en-GB"/>
        </w:rPr>
      </w:pPr>
      <w:r w:rsidRPr="002C6E68">
        <w:rPr>
          <w:rFonts w:ascii="Times New Roman" w:hAnsi="Times New Roman" w:cs="Times New Roman"/>
          <w:b/>
          <w:bCs/>
          <w:lang w:val="en-GB"/>
        </w:rPr>
        <w:t>References</w:t>
      </w:r>
    </w:p>
    <w:p w14:paraId="71B07F11" w14:textId="77777777" w:rsidR="00333D90" w:rsidRPr="0003007A" w:rsidRDefault="00333D90" w:rsidP="000E3C89">
      <w:pPr>
        <w:spacing w:after="0" w:line="240" w:lineRule="auto"/>
        <w:ind w:firstLine="708"/>
        <w:jc w:val="both"/>
        <w:rPr>
          <w:rFonts w:ascii="Times New Roman" w:hAnsi="Times New Roman" w:cs="Times New Roman"/>
          <w:lang w:val="en-GB"/>
        </w:rPr>
      </w:pPr>
    </w:p>
    <w:p w14:paraId="56E44B6D" w14:textId="77777777" w:rsidR="000E3C89" w:rsidRPr="008028AB" w:rsidRDefault="000E3C89" w:rsidP="000E3C89">
      <w:pPr>
        <w:autoSpaceDE w:val="0"/>
        <w:autoSpaceDN w:val="0"/>
        <w:adjustRightInd w:val="0"/>
        <w:spacing w:after="0" w:line="240" w:lineRule="auto"/>
        <w:ind w:left="567" w:hanging="567"/>
        <w:jc w:val="both"/>
        <w:rPr>
          <w:rFonts w:ascii="Times New Roman" w:hAnsi="Times New Roman" w:cs="Times New Roman"/>
          <w:lang w:val="en-GB"/>
        </w:rPr>
      </w:pPr>
      <w:r w:rsidRPr="00BB0FF4">
        <w:rPr>
          <w:rFonts w:ascii="Times New Roman" w:hAnsi="Times New Roman" w:cs="Times New Roman"/>
          <w:lang w:val="en-GB"/>
        </w:rPr>
        <w:t xml:space="preserve">Bárdossy, A., Seidel, J., El Hachem, A., 2021. </w:t>
      </w:r>
      <w:r w:rsidRPr="008028AB">
        <w:rPr>
          <w:rFonts w:ascii="Times New Roman" w:hAnsi="Times New Roman" w:cs="Times New Roman"/>
          <w:lang w:val="en-GB"/>
        </w:rPr>
        <w:t xml:space="preserve">The use of personal weather station observation for improving precipitation estimation and interpolation. </w:t>
      </w:r>
      <w:r w:rsidRPr="008028AB">
        <w:rPr>
          <w:rFonts w:ascii="Times New Roman" w:hAnsi="Times New Roman" w:cs="Times New Roman"/>
          <w:i/>
          <w:iCs/>
          <w:lang w:val="en-GB"/>
        </w:rPr>
        <w:t>Hydrology and Earth System Sciences</w:t>
      </w:r>
      <w:r w:rsidRPr="008028AB">
        <w:rPr>
          <w:rFonts w:ascii="Times New Roman" w:hAnsi="Times New Roman" w:cs="Times New Roman"/>
          <w:lang w:val="en-GB"/>
        </w:rPr>
        <w:t xml:space="preserve">, </w:t>
      </w:r>
      <w:r w:rsidRPr="008028AB">
        <w:rPr>
          <w:rFonts w:ascii="Times New Roman" w:hAnsi="Times New Roman" w:cs="Times New Roman"/>
          <w:b/>
          <w:bCs/>
          <w:lang w:val="en-GB"/>
        </w:rPr>
        <w:t>25</w:t>
      </w:r>
      <w:r w:rsidRPr="008028AB">
        <w:rPr>
          <w:rFonts w:ascii="Times New Roman" w:hAnsi="Times New Roman" w:cs="Times New Roman"/>
          <w:lang w:val="en-GB"/>
        </w:rPr>
        <w:t xml:space="preserve">, 583–601, </w:t>
      </w:r>
      <w:hyperlink r:id="rId12" w:history="1">
        <w:r w:rsidRPr="009D2719">
          <w:rPr>
            <w:rStyle w:val="Hipercze"/>
            <w:rFonts w:ascii="Times New Roman" w:hAnsi="Times New Roman" w:cs="Times New Roman"/>
            <w:lang w:val="en-GB"/>
          </w:rPr>
          <w:t>https://doi.org/10.5194/hess-25-583-2021</w:t>
        </w:r>
      </w:hyperlink>
      <w:r w:rsidRPr="008028AB">
        <w:rPr>
          <w:rFonts w:ascii="Times New Roman" w:hAnsi="Times New Roman" w:cs="Times New Roman"/>
          <w:lang w:val="en-GB"/>
        </w:rPr>
        <w:t>.</w:t>
      </w:r>
    </w:p>
    <w:p w14:paraId="0F2E7EA0" w14:textId="3B60E911" w:rsidR="000E3C89" w:rsidRPr="00025CAD" w:rsidRDefault="000E3C89" w:rsidP="000E3C89">
      <w:pPr>
        <w:autoSpaceDE w:val="0"/>
        <w:autoSpaceDN w:val="0"/>
        <w:adjustRightInd w:val="0"/>
        <w:spacing w:after="0" w:line="240" w:lineRule="auto"/>
        <w:ind w:left="567" w:hanging="567"/>
        <w:jc w:val="both"/>
        <w:rPr>
          <w:rFonts w:ascii="Times New Roman" w:hAnsi="Times New Roman" w:cs="Times New Roman"/>
          <w:lang w:val="en-GB"/>
        </w:rPr>
      </w:pPr>
      <w:r w:rsidRPr="008028AB">
        <w:rPr>
          <w:rFonts w:ascii="Times New Roman" w:hAnsi="Times New Roman" w:cs="Times New Roman"/>
          <w:lang w:val="en-GB"/>
        </w:rPr>
        <w:t xml:space="preserve">de Vos, L. W., </w:t>
      </w:r>
      <w:proofErr w:type="spellStart"/>
      <w:r w:rsidRPr="008028AB">
        <w:rPr>
          <w:rFonts w:ascii="Times New Roman" w:hAnsi="Times New Roman" w:cs="Times New Roman"/>
          <w:lang w:val="en-GB"/>
        </w:rPr>
        <w:t>Leijnse</w:t>
      </w:r>
      <w:proofErr w:type="spellEnd"/>
      <w:r w:rsidRPr="008028AB">
        <w:rPr>
          <w:rFonts w:ascii="Times New Roman" w:hAnsi="Times New Roman" w:cs="Times New Roman"/>
          <w:lang w:val="en-GB"/>
        </w:rPr>
        <w:t xml:space="preserve">, H., Overeem, A., </w:t>
      </w:r>
      <w:proofErr w:type="spellStart"/>
      <w:r w:rsidRPr="008028AB">
        <w:rPr>
          <w:rFonts w:ascii="Times New Roman" w:hAnsi="Times New Roman" w:cs="Times New Roman"/>
          <w:lang w:val="en-GB"/>
        </w:rPr>
        <w:t>Uijlenhoet</w:t>
      </w:r>
      <w:proofErr w:type="spellEnd"/>
      <w:r w:rsidRPr="008028AB">
        <w:rPr>
          <w:rFonts w:ascii="Times New Roman" w:hAnsi="Times New Roman" w:cs="Times New Roman"/>
          <w:lang w:val="en-GB"/>
        </w:rPr>
        <w:t xml:space="preserve">, R., 2019. Quality control for crowdsourced personal weather stations to enable operational rainfall monitoring. </w:t>
      </w:r>
      <w:r w:rsidRPr="00025CAD">
        <w:rPr>
          <w:rFonts w:ascii="Times New Roman" w:hAnsi="Times New Roman" w:cs="Times New Roman"/>
          <w:lang w:val="en-GB"/>
        </w:rPr>
        <w:t>Geophysical Research Letters</w:t>
      </w:r>
      <w:r w:rsidRPr="008028AB">
        <w:rPr>
          <w:rFonts w:ascii="Times New Roman" w:hAnsi="Times New Roman" w:cs="Times New Roman"/>
          <w:lang w:val="en-GB"/>
        </w:rPr>
        <w:t xml:space="preserve">, </w:t>
      </w:r>
      <w:r w:rsidRPr="00025CAD">
        <w:rPr>
          <w:rFonts w:ascii="Times New Roman" w:hAnsi="Times New Roman" w:cs="Times New Roman"/>
          <w:lang w:val="en-GB"/>
        </w:rPr>
        <w:t>46</w:t>
      </w:r>
      <w:r w:rsidRPr="008028AB">
        <w:rPr>
          <w:rFonts w:ascii="Times New Roman" w:hAnsi="Times New Roman" w:cs="Times New Roman"/>
          <w:lang w:val="en-GB"/>
        </w:rPr>
        <w:t>, 8820–8829</w:t>
      </w:r>
      <w:r>
        <w:rPr>
          <w:rFonts w:ascii="Times New Roman" w:hAnsi="Times New Roman" w:cs="Times New Roman"/>
          <w:lang w:val="en-GB"/>
        </w:rPr>
        <w:t xml:space="preserve">, </w:t>
      </w:r>
      <w:hyperlink r:id="rId13" w:history="1">
        <w:r w:rsidRPr="00775E25">
          <w:rPr>
            <w:rStyle w:val="Hipercze"/>
            <w:rFonts w:ascii="Times New Roman" w:hAnsi="Times New Roman" w:cs="Times New Roman"/>
            <w:lang w:val="en-GB"/>
          </w:rPr>
          <w:t>https://doi.org/10.1029/2019GL083731</w:t>
        </w:r>
      </w:hyperlink>
      <w:r w:rsidR="00993B6D">
        <w:rPr>
          <w:rFonts w:ascii="Times New Roman" w:hAnsi="Times New Roman" w:cs="Times New Roman"/>
          <w:lang w:val="en-GB"/>
        </w:rPr>
        <w:t xml:space="preserve">. </w:t>
      </w:r>
    </w:p>
    <w:p w14:paraId="23AF3818" w14:textId="58A14D1F" w:rsidR="00BE748D" w:rsidRPr="002C6E68" w:rsidRDefault="00BE748D" w:rsidP="000E3C89">
      <w:pPr>
        <w:pStyle w:val="Tekstpodstawowy"/>
        <w:spacing w:before="0" w:after="0"/>
        <w:ind w:left="567" w:hanging="567"/>
        <w:jc w:val="both"/>
        <w:rPr>
          <w:rFonts w:ascii="Times New Roman" w:hAnsi="Times New Roman" w:cs="Times New Roman"/>
          <w:sz w:val="22"/>
          <w:szCs w:val="22"/>
          <w:lang w:val="en-GB"/>
        </w:rPr>
      </w:pPr>
      <w:r w:rsidRPr="002C6E68">
        <w:rPr>
          <w:rFonts w:ascii="Times New Roman" w:hAnsi="Times New Roman" w:cs="Times New Roman"/>
          <w:sz w:val="22"/>
          <w:szCs w:val="22"/>
          <w:lang w:val="en-GB"/>
        </w:rPr>
        <w:t xml:space="preserve">Jurczyk, A., J. Szturc, I. Otop, K. Ośródka, and P. Struzik. </w:t>
      </w:r>
      <w:r w:rsidRPr="005C7DB6">
        <w:rPr>
          <w:rFonts w:ascii="Times New Roman" w:hAnsi="Times New Roman" w:cs="Times New Roman"/>
          <w:sz w:val="22"/>
          <w:szCs w:val="22"/>
          <w:lang w:val="en-GB"/>
        </w:rPr>
        <w:t>2020. Quality-</w:t>
      </w:r>
      <w:r w:rsidR="00DA16EA">
        <w:rPr>
          <w:rFonts w:ascii="Times New Roman" w:hAnsi="Times New Roman" w:cs="Times New Roman"/>
          <w:sz w:val="22"/>
          <w:szCs w:val="22"/>
          <w:lang w:val="en-GB"/>
        </w:rPr>
        <w:t>b</w:t>
      </w:r>
      <w:r w:rsidRPr="005C7DB6">
        <w:rPr>
          <w:rFonts w:ascii="Times New Roman" w:hAnsi="Times New Roman" w:cs="Times New Roman"/>
          <w:sz w:val="22"/>
          <w:szCs w:val="22"/>
          <w:lang w:val="en-GB"/>
        </w:rPr>
        <w:t xml:space="preserve">ased </w:t>
      </w:r>
      <w:r w:rsidR="00DA16EA">
        <w:rPr>
          <w:rFonts w:ascii="Times New Roman" w:hAnsi="Times New Roman" w:cs="Times New Roman"/>
          <w:sz w:val="22"/>
          <w:szCs w:val="22"/>
          <w:lang w:val="en-GB"/>
        </w:rPr>
        <w:t>c</w:t>
      </w:r>
      <w:r w:rsidRPr="005C7DB6">
        <w:rPr>
          <w:rFonts w:ascii="Times New Roman" w:hAnsi="Times New Roman" w:cs="Times New Roman"/>
          <w:sz w:val="22"/>
          <w:szCs w:val="22"/>
          <w:lang w:val="en-GB"/>
        </w:rPr>
        <w:t xml:space="preserve">ombination of </w:t>
      </w:r>
      <w:r w:rsidR="00DA16EA">
        <w:rPr>
          <w:rFonts w:ascii="Times New Roman" w:hAnsi="Times New Roman" w:cs="Times New Roman"/>
          <w:sz w:val="22"/>
          <w:szCs w:val="22"/>
          <w:lang w:val="en-GB"/>
        </w:rPr>
        <w:t>m</w:t>
      </w:r>
      <w:r w:rsidRPr="005C7DB6">
        <w:rPr>
          <w:rFonts w:ascii="Times New Roman" w:hAnsi="Times New Roman" w:cs="Times New Roman"/>
          <w:sz w:val="22"/>
          <w:szCs w:val="22"/>
          <w:lang w:val="en-GB"/>
        </w:rPr>
        <w:t>ulti-</w:t>
      </w:r>
      <w:r w:rsidR="00DA16EA">
        <w:rPr>
          <w:rFonts w:ascii="Times New Roman" w:hAnsi="Times New Roman" w:cs="Times New Roman"/>
          <w:sz w:val="22"/>
          <w:szCs w:val="22"/>
          <w:lang w:val="en-GB"/>
        </w:rPr>
        <w:t>s</w:t>
      </w:r>
      <w:r w:rsidRPr="005C7DB6">
        <w:rPr>
          <w:rFonts w:ascii="Times New Roman" w:hAnsi="Times New Roman" w:cs="Times New Roman"/>
          <w:sz w:val="22"/>
          <w:szCs w:val="22"/>
          <w:lang w:val="en-GB"/>
        </w:rPr>
        <w:t xml:space="preserve">ource </w:t>
      </w:r>
      <w:r w:rsidR="00DA16EA">
        <w:rPr>
          <w:rFonts w:ascii="Times New Roman" w:hAnsi="Times New Roman" w:cs="Times New Roman"/>
          <w:sz w:val="22"/>
          <w:szCs w:val="22"/>
          <w:lang w:val="en-GB"/>
        </w:rPr>
        <w:t>p</w:t>
      </w:r>
      <w:r w:rsidRPr="005C7DB6">
        <w:rPr>
          <w:rFonts w:ascii="Times New Roman" w:hAnsi="Times New Roman" w:cs="Times New Roman"/>
          <w:sz w:val="22"/>
          <w:szCs w:val="22"/>
          <w:lang w:val="en-GB"/>
        </w:rPr>
        <w:t xml:space="preserve">recipitation </w:t>
      </w:r>
      <w:r w:rsidR="00DA16EA">
        <w:rPr>
          <w:rFonts w:ascii="Times New Roman" w:hAnsi="Times New Roman" w:cs="Times New Roman"/>
          <w:sz w:val="22"/>
          <w:szCs w:val="22"/>
          <w:lang w:val="en-GB"/>
        </w:rPr>
        <w:t>d</w:t>
      </w:r>
      <w:r w:rsidRPr="005C7DB6">
        <w:rPr>
          <w:rFonts w:ascii="Times New Roman" w:hAnsi="Times New Roman" w:cs="Times New Roman"/>
          <w:sz w:val="22"/>
          <w:szCs w:val="22"/>
          <w:lang w:val="en-GB"/>
        </w:rPr>
        <w:t xml:space="preserve">ata. </w:t>
      </w:r>
      <w:r w:rsidRPr="002C6E68">
        <w:rPr>
          <w:rFonts w:ascii="Times New Roman" w:hAnsi="Times New Roman" w:cs="Times New Roman"/>
          <w:i/>
          <w:sz w:val="22"/>
          <w:szCs w:val="22"/>
          <w:lang w:val="en-GB"/>
        </w:rPr>
        <w:t>Remote Sensing</w:t>
      </w:r>
      <w:r w:rsidRPr="002C6E68">
        <w:rPr>
          <w:rFonts w:ascii="Times New Roman" w:hAnsi="Times New Roman" w:cs="Times New Roman"/>
          <w:sz w:val="22"/>
          <w:szCs w:val="22"/>
          <w:lang w:val="en-GB"/>
        </w:rPr>
        <w:t xml:space="preserve">, </w:t>
      </w:r>
      <w:r w:rsidRPr="002C6E68">
        <w:rPr>
          <w:rFonts w:ascii="Times New Roman" w:hAnsi="Times New Roman" w:cs="Times New Roman"/>
          <w:b/>
          <w:bCs/>
          <w:sz w:val="22"/>
          <w:szCs w:val="22"/>
          <w:lang w:val="en-GB"/>
        </w:rPr>
        <w:t>12</w:t>
      </w:r>
      <w:r w:rsidR="00025CAD" w:rsidRPr="002C6E68">
        <w:rPr>
          <w:rFonts w:ascii="Times New Roman" w:hAnsi="Times New Roman" w:cs="Times New Roman"/>
          <w:sz w:val="22"/>
          <w:szCs w:val="22"/>
          <w:lang w:val="en-GB"/>
        </w:rPr>
        <w:t>,</w:t>
      </w:r>
      <w:r w:rsidRPr="002C6E68">
        <w:rPr>
          <w:rFonts w:ascii="Times New Roman" w:hAnsi="Times New Roman" w:cs="Times New Roman"/>
          <w:sz w:val="22"/>
          <w:szCs w:val="22"/>
          <w:lang w:val="en-GB"/>
        </w:rPr>
        <w:t xml:space="preserve"> 1709a</w:t>
      </w:r>
      <w:r w:rsidR="001D08AE" w:rsidRPr="002C6E68">
        <w:rPr>
          <w:rFonts w:ascii="Times New Roman" w:hAnsi="Times New Roman" w:cs="Times New Roman"/>
          <w:sz w:val="22"/>
          <w:szCs w:val="22"/>
          <w:lang w:val="en-GB"/>
        </w:rPr>
        <w:t>,</w:t>
      </w:r>
      <w:r w:rsidRPr="002C6E68">
        <w:rPr>
          <w:rFonts w:ascii="Times New Roman" w:hAnsi="Times New Roman" w:cs="Times New Roman"/>
          <w:sz w:val="22"/>
          <w:szCs w:val="22"/>
          <w:lang w:val="en-GB"/>
        </w:rPr>
        <w:t xml:space="preserve"> </w:t>
      </w:r>
      <w:hyperlink r:id="rId14">
        <w:r w:rsidRPr="002C6E68">
          <w:rPr>
            <w:rStyle w:val="Hipercze"/>
            <w:rFonts w:ascii="Times New Roman" w:hAnsi="Times New Roman" w:cs="Times New Roman"/>
            <w:sz w:val="22"/>
            <w:szCs w:val="22"/>
            <w:lang w:val="en-GB"/>
          </w:rPr>
          <w:t>https://doi.org/10.3390/rs12111709.</w:t>
        </w:r>
      </w:hyperlink>
    </w:p>
    <w:p w14:paraId="27EF3970" w14:textId="77777777" w:rsidR="000E3C89" w:rsidRPr="008028AB" w:rsidRDefault="000E3C89" w:rsidP="000E3C89">
      <w:pPr>
        <w:pStyle w:val="Tekstpodstawowy"/>
        <w:spacing w:before="0" w:after="0"/>
        <w:ind w:left="567" w:hanging="567"/>
        <w:jc w:val="both"/>
        <w:rPr>
          <w:rFonts w:ascii="Times New Roman" w:hAnsi="Times New Roman" w:cs="Times New Roman"/>
          <w:sz w:val="22"/>
          <w:szCs w:val="22"/>
          <w:lang w:val="en-GB"/>
        </w:rPr>
      </w:pPr>
      <w:r w:rsidRPr="008028AB">
        <w:rPr>
          <w:rFonts w:ascii="Times New Roman" w:hAnsi="Times New Roman" w:cs="Times New Roman"/>
          <w:sz w:val="22"/>
          <w:szCs w:val="22"/>
          <w:lang w:val="en-GB"/>
        </w:rPr>
        <w:t>Ośródka, K., I. Otop, and J. Szturc</w:t>
      </w:r>
      <w:r>
        <w:rPr>
          <w:rFonts w:ascii="Times New Roman" w:hAnsi="Times New Roman" w:cs="Times New Roman"/>
          <w:sz w:val="22"/>
          <w:szCs w:val="22"/>
          <w:lang w:val="en-GB"/>
        </w:rPr>
        <w:t>,</w:t>
      </w:r>
      <w:r w:rsidRPr="008028AB">
        <w:rPr>
          <w:rFonts w:ascii="Times New Roman" w:hAnsi="Times New Roman" w:cs="Times New Roman"/>
          <w:sz w:val="22"/>
          <w:szCs w:val="22"/>
          <w:lang w:val="en-GB"/>
        </w:rPr>
        <w:t xml:space="preserve"> 2022. Automatic quality control of telemetric rain gauge data providing quantitative quality information (</w:t>
      </w:r>
      <w:proofErr w:type="spellStart"/>
      <w:r w:rsidRPr="008028AB">
        <w:rPr>
          <w:rFonts w:ascii="Times New Roman" w:hAnsi="Times New Roman" w:cs="Times New Roman"/>
          <w:sz w:val="22"/>
          <w:szCs w:val="22"/>
          <w:lang w:val="en-GB"/>
        </w:rPr>
        <w:t>RainGaugeQC</w:t>
      </w:r>
      <w:proofErr w:type="spellEnd"/>
      <w:r w:rsidRPr="008028AB">
        <w:rPr>
          <w:rFonts w:ascii="Times New Roman" w:hAnsi="Times New Roman" w:cs="Times New Roman"/>
          <w:sz w:val="22"/>
          <w:szCs w:val="22"/>
          <w:lang w:val="en-GB"/>
        </w:rPr>
        <w:t xml:space="preserve">), </w:t>
      </w:r>
      <w:r w:rsidRPr="008028AB">
        <w:rPr>
          <w:rFonts w:ascii="Times New Roman" w:hAnsi="Times New Roman" w:cs="Times New Roman"/>
          <w:i/>
          <w:iCs/>
          <w:sz w:val="22"/>
          <w:szCs w:val="22"/>
          <w:lang w:val="en-GB"/>
        </w:rPr>
        <w:t>Atmospheric Measurement Techniques</w:t>
      </w:r>
      <w:r w:rsidRPr="008028AB">
        <w:rPr>
          <w:rFonts w:ascii="Times New Roman" w:hAnsi="Times New Roman" w:cs="Times New Roman"/>
          <w:sz w:val="22"/>
          <w:szCs w:val="22"/>
          <w:lang w:val="en-GB"/>
        </w:rPr>
        <w:t xml:space="preserve"> 15 (19): 5581–5597. </w:t>
      </w:r>
      <w:hyperlink r:id="rId15" w:history="1">
        <w:r w:rsidRPr="008028AB">
          <w:rPr>
            <w:rStyle w:val="Hipercze"/>
            <w:rFonts w:ascii="Times New Roman" w:hAnsi="Times New Roman" w:cs="Times New Roman"/>
            <w:sz w:val="22"/>
            <w:szCs w:val="22"/>
            <w:lang w:val="en-GB"/>
          </w:rPr>
          <w:t>https://doi.org/10.5194/amt-15-5581-2022</w:t>
        </w:r>
      </w:hyperlink>
      <w:r w:rsidRPr="008028AB">
        <w:rPr>
          <w:rFonts w:ascii="Times New Roman" w:hAnsi="Times New Roman" w:cs="Times New Roman"/>
          <w:sz w:val="22"/>
          <w:szCs w:val="22"/>
          <w:lang w:val="en-GB"/>
        </w:rPr>
        <w:t>.</w:t>
      </w:r>
    </w:p>
    <w:p w14:paraId="1F7B39A2" w14:textId="7B6D4596" w:rsidR="000E3C89" w:rsidRPr="00300259" w:rsidRDefault="000E3C89" w:rsidP="000E3C89">
      <w:pPr>
        <w:pStyle w:val="Tekstpodstawowy"/>
        <w:spacing w:before="0" w:after="0"/>
        <w:ind w:left="567" w:hanging="567"/>
        <w:jc w:val="both"/>
        <w:rPr>
          <w:rFonts w:ascii="Times New Roman" w:hAnsi="Times New Roman" w:cs="Times New Roman"/>
          <w:sz w:val="22"/>
          <w:szCs w:val="22"/>
          <w:lang w:val="en-GB"/>
        </w:rPr>
      </w:pPr>
      <w:r w:rsidRPr="002C6E68">
        <w:rPr>
          <w:rFonts w:ascii="Times New Roman" w:hAnsi="Times New Roman" w:cs="Times New Roman"/>
          <w:sz w:val="22"/>
          <w:szCs w:val="22"/>
          <w:lang w:val="en-GB"/>
        </w:rPr>
        <w:t>Ośródka, K. and J. Szturc, 202</w:t>
      </w:r>
      <w:r w:rsidR="003675F2" w:rsidRPr="002C6E68">
        <w:rPr>
          <w:rFonts w:ascii="Times New Roman" w:hAnsi="Times New Roman" w:cs="Times New Roman"/>
          <w:sz w:val="22"/>
          <w:szCs w:val="22"/>
          <w:lang w:val="en-GB"/>
        </w:rPr>
        <w:t>4</w:t>
      </w:r>
      <w:r w:rsidRPr="002C6E68">
        <w:rPr>
          <w:rFonts w:ascii="Times New Roman" w:hAnsi="Times New Roman" w:cs="Times New Roman"/>
          <w:sz w:val="22"/>
          <w:szCs w:val="22"/>
          <w:lang w:val="en-GB"/>
        </w:rPr>
        <w:t xml:space="preserve">. </w:t>
      </w:r>
      <w:r w:rsidRPr="00300259">
        <w:rPr>
          <w:rFonts w:ascii="Times New Roman" w:hAnsi="Times New Roman" w:cs="Times New Roman"/>
          <w:sz w:val="22"/>
          <w:szCs w:val="22"/>
          <w:lang w:val="en-GB"/>
        </w:rPr>
        <w:t xml:space="preserve">Adaptation of </w:t>
      </w:r>
      <w:proofErr w:type="spellStart"/>
      <w:r w:rsidRPr="00300259">
        <w:rPr>
          <w:rFonts w:ascii="Times New Roman" w:hAnsi="Times New Roman" w:cs="Times New Roman"/>
          <w:sz w:val="22"/>
          <w:szCs w:val="22"/>
          <w:lang w:val="en-GB"/>
        </w:rPr>
        <w:t>RainGaugeQC</w:t>
      </w:r>
      <w:proofErr w:type="spellEnd"/>
      <w:r w:rsidRPr="00300259">
        <w:rPr>
          <w:rFonts w:ascii="Times New Roman" w:hAnsi="Times New Roman" w:cs="Times New Roman"/>
          <w:sz w:val="22"/>
          <w:szCs w:val="22"/>
          <w:lang w:val="en-GB"/>
        </w:rPr>
        <w:t xml:space="preserve"> algorithms for quality control of rain gauge data to non-professional or hybrid measurement networks (RainGauge-2)</w:t>
      </w:r>
      <w:r>
        <w:rPr>
          <w:rFonts w:ascii="Times New Roman" w:hAnsi="Times New Roman" w:cs="Times New Roman"/>
          <w:sz w:val="22"/>
          <w:szCs w:val="22"/>
          <w:lang w:val="en-GB"/>
        </w:rPr>
        <w:t>,</w:t>
      </w:r>
      <w:r w:rsidRPr="00300259">
        <w:rPr>
          <w:rFonts w:ascii="Times New Roman" w:hAnsi="Times New Roman" w:cs="Times New Roman"/>
          <w:sz w:val="22"/>
          <w:szCs w:val="22"/>
          <w:lang w:val="en-GB"/>
        </w:rPr>
        <w:t xml:space="preserve"> (in preparation).</w:t>
      </w:r>
    </w:p>
    <w:p w14:paraId="72CC3404" w14:textId="05767603" w:rsidR="003B7C61" w:rsidRDefault="00BE748D" w:rsidP="000E3C89">
      <w:pPr>
        <w:pStyle w:val="Tekstpodstawowy"/>
        <w:spacing w:before="0" w:after="0"/>
        <w:ind w:left="567" w:hanging="567"/>
        <w:jc w:val="both"/>
        <w:rPr>
          <w:rFonts w:ascii="Times New Roman" w:hAnsi="Times New Roman" w:cs="Times New Roman"/>
          <w:sz w:val="22"/>
          <w:szCs w:val="22"/>
          <w:lang w:val="en-GB"/>
        </w:rPr>
      </w:pPr>
      <w:r w:rsidRPr="00BE748D">
        <w:rPr>
          <w:rFonts w:ascii="Times New Roman" w:hAnsi="Times New Roman" w:cs="Times New Roman"/>
          <w:sz w:val="22"/>
          <w:szCs w:val="22"/>
          <w:lang w:val="pl-PL"/>
        </w:rPr>
        <w:t xml:space="preserve">Pasierb M., </w:t>
      </w:r>
      <w:proofErr w:type="spellStart"/>
      <w:r w:rsidRPr="00BE748D">
        <w:rPr>
          <w:rFonts w:ascii="Times New Roman" w:hAnsi="Times New Roman" w:cs="Times New Roman"/>
          <w:sz w:val="22"/>
          <w:szCs w:val="22"/>
          <w:lang w:val="pl-PL"/>
        </w:rPr>
        <w:t>Baldysz</w:t>
      </w:r>
      <w:proofErr w:type="spellEnd"/>
      <w:r w:rsidRPr="00BE748D">
        <w:rPr>
          <w:rFonts w:ascii="Times New Roman" w:hAnsi="Times New Roman" w:cs="Times New Roman"/>
          <w:sz w:val="22"/>
          <w:szCs w:val="22"/>
          <w:lang w:val="pl-PL"/>
        </w:rPr>
        <w:t xml:space="preserve"> Z., Szturc J., Nykiel G., Jurczyk A., Ośródka K., Figurski M., Wojtczak M., Wojtkowski C.</w:t>
      </w:r>
      <w:r>
        <w:rPr>
          <w:rFonts w:ascii="Times New Roman" w:hAnsi="Times New Roman" w:cs="Times New Roman"/>
          <w:sz w:val="22"/>
          <w:szCs w:val="22"/>
          <w:lang w:val="pl-PL"/>
        </w:rPr>
        <w:t>,</w:t>
      </w:r>
      <w:r w:rsidRPr="00BE748D">
        <w:rPr>
          <w:rFonts w:ascii="Times New Roman" w:hAnsi="Times New Roman" w:cs="Times New Roman"/>
          <w:sz w:val="22"/>
          <w:szCs w:val="22"/>
          <w:lang w:val="pl-PL"/>
        </w:rPr>
        <w:t xml:space="preserve"> 2024. </w:t>
      </w:r>
      <w:r w:rsidRPr="00BE748D">
        <w:rPr>
          <w:rFonts w:ascii="Times New Roman" w:hAnsi="Times New Roman" w:cs="Times New Roman"/>
          <w:sz w:val="22"/>
          <w:szCs w:val="22"/>
          <w:lang w:val="en-GB"/>
        </w:rPr>
        <w:t xml:space="preserve">Application of commercial microwave links (CMLs) attenuation for quantitative estimation of precipitation, </w:t>
      </w:r>
      <w:r w:rsidRPr="00BE748D">
        <w:rPr>
          <w:rFonts w:ascii="Times New Roman" w:hAnsi="Times New Roman" w:cs="Times New Roman"/>
          <w:i/>
          <w:iCs/>
          <w:sz w:val="22"/>
          <w:szCs w:val="22"/>
          <w:lang w:val="en-GB"/>
        </w:rPr>
        <w:t>Meteorological Applications</w:t>
      </w:r>
      <w:r>
        <w:rPr>
          <w:rFonts w:ascii="Times New Roman" w:hAnsi="Times New Roman" w:cs="Times New Roman"/>
          <w:sz w:val="22"/>
          <w:szCs w:val="22"/>
          <w:lang w:val="en-GB"/>
        </w:rPr>
        <w:t xml:space="preserve">, </w:t>
      </w:r>
      <w:r w:rsidR="004D2C4A">
        <w:rPr>
          <w:rFonts w:ascii="Times New Roman" w:hAnsi="Times New Roman" w:cs="Times New Roman"/>
          <w:sz w:val="22"/>
          <w:szCs w:val="22"/>
          <w:lang w:val="en-GB"/>
        </w:rPr>
        <w:t>(</w:t>
      </w:r>
      <w:r>
        <w:rPr>
          <w:rFonts w:ascii="Times New Roman" w:hAnsi="Times New Roman" w:cs="Times New Roman"/>
          <w:sz w:val="22"/>
          <w:szCs w:val="22"/>
          <w:lang w:val="en-GB"/>
        </w:rPr>
        <w:t>in review</w:t>
      </w:r>
      <w:r w:rsidR="004D2C4A">
        <w:rPr>
          <w:rFonts w:ascii="Times New Roman" w:hAnsi="Times New Roman" w:cs="Times New Roman"/>
          <w:sz w:val="22"/>
          <w:szCs w:val="22"/>
          <w:lang w:val="en-GB"/>
        </w:rPr>
        <w:t>)</w:t>
      </w:r>
      <w:r>
        <w:rPr>
          <w:rFonts w:ascii="Times New Roman" w:hAnsi="Times New Roman" w:cs="Times New Roman"/>
          <w:sz w:val="22"/>
          <w:szCs w:val="22"/>
          <w:lang w:val="en-GB"/>
        </w:rPr>
        <w:t>.</w:t>
      </w:r>
    </w:p>
    <w:p w14:paraId="60CA5133" w14:textId="06EBAA8E" w:rsidR="005312FD" w:rsidRPr="005312FD" w:rsidRDefault="005312FD" w:rsidP="005312FD">
      <w:pPr>
        <w:pStyle w:val="Tekstpodstawowy"/>
        <w:spacing w:before="0" w:after="0"/>
        <w:ind w:left="567" w:hanging="567"/>
        <w:jc w:val="both"/>
        <w:rPr>
          <w:rFonts w:ascii="Times New Roman" w:hAnsi="Times New Roman" w:cs="Times New Roman"/>
          <w:sz w:val="22"/>
          <w:szCs w:val="22"/>
          <w:lang w:val="en-GB"/>
        </w:rPr>
      </w:pPr>
      <w:r w:rsidRPr="005312FD">
        <w:rPr>
          <w:rFonts w:ascii="Times New Roman" w:hAnsi="Times New Roman" w:cs="Times New Roman"/>
          <w:sz w:val="22"/>
          <w:szCs w:val="22"/>
          <w:lang w:val="en-GB"/>
        </w:rPr>
        <w:lastRenderedPageBreak/>
        <w:t xml:space="preserve">Saltikoff, E., Haase, G., </w:t>
      </w:r>
      <w:proofErr w:type="spellStart"/>
      <w:r w:rsidRPr="005312FD">
        <w:rPr>
          <w:rFonts w:ascii="Times New Roman" w:hAnsi="Times New Roman" w:cs="Times New Roman"/>
          <w:sz w:val="22"/>
          <w:szCs w:val="22"/>
          <w:lang w:val="en-GB"/>
        </w:rPr>
        <w:t>Delobbe</w:t>
      </w:r>
      <w:proofErr w:type="spellEnd"/>
      <w:r w:rsidRPr="005312FD">
        <w:rPr>
          <w:rFonts w:ascii="Times New Roman" w:hAnsi="Times New Roman" w:cs="Times New Roman"/>
          <w:sz w:val="22"/>
          <w:szCs w:val="22"/>
          <w:lang w:val="en-GB"/>
        </w:rPr>
        <w:t xml:space="preserve">, L., </w:t>
      </w:r>
      <w:proofErr w:type="spellStart"/>
      <w:r w:rsidRPr="005312FD">
        <w:rPr>
          <w:rFonts w:ascii="Times New Roman" w:hAnsi="Times New Roman" w:cs="Times New Roman"/>
          <w:sz w:val="22"/>
          <w:szCs w:val="22"/>
          <w:lang w:val="en-GB"/>
        </w:rPr>
        <w:t>Gaussiat</w:t>
      </w:r>
      <w:proofErr w:type="spellEnd"/>
      <w:r w:rsidRPr="005312FD">
        <w:rPr>
          <w:rFonts w:ascii="Times New Roman" w:hAnsi="Times New Roman" w:cs="Times New Roman"/>
          <w:sz w:val="22"/>
          <w:szCs w:val="22"/>
          <w:lang w:val="en-GB"/>
        </w:rPr>
        <w:t xml:space="preserve">, N., </w:t>
      </w:r>
      <w:proofErr w:type="spellStart"/>
      <w:r w:rsidRPr="005312FD">
        <w:rPr>
          <w:rFonts w:ascii="Times New Roman" w:hAnsi="Times New Roman" w:cs="Times New Roman"/>
          <w:sz w:val="22"/>
          <w:szCs w:val="22"/>
          <w:lang w:val="en-GB"/>
        </w:rPr>
        <w:t>Martet</w:t>
      </w:r>
      <w:proofErr w:type="spellEnd"/>
      <w:r w:rsidRPr="005312FD">
        <w:rPr>
          <w:rFonts w:ascii="Times New Roman" w:hAnsi="Times New Roman" w:cs="Times New Roman"/>
          <w:sz w:val="22"/>
          <w:szCs w:val="22"/>
          <w:lang w:val="en-GB"/>
        </w:rPr>
        <w:t xml:space="preserve">, M., </w:t>
      </w:r>
      <w:proofErr w:type="spellStart"/>
      <w:r w:rsidRPr="005312FD">
        <w:rPr>
          <w:rFonts w:ascii="Times New Roman" w:hAnsi="Times New Roman" w:cs="Times New Roman"/>
          <w:sz w:val="22"/>
          <w:szCs w:val="22"/>
          <w:lang w:val="en-GB"/>
        </w:rPr>
        <w:t>Idziorek</w:t>
      </w:r>
      <w:proofErr w:type="spellEnd"/>
      <w:r w:rsidRPr="005312FD">
        <w:rPr>
          <w:rFonts w:ascii="Times New Roman" w:hAnsi="Times New Roman" w:cs="Times New Roman"/>
          <w:sz w:val="22"/>
          <w:szCs w:val="22"/>
          <w:lang w:val="en-GB"/>
        </w:rPr>
        <w:t xml:space="preserve">, D., </w:t>
      </w:r>
      <w:proofErr w:type="spellStart"/>
      <w:r w:rsidRPr="005312FD">
        <w:rPr>
          <w:rFonts w:ascii="Times New Roman" w:hAnsi="Times New Roman" w:cs="Times New Roman"/>
          <w:sz w:val="22"/>
          <w:szCs w:val="22"/>
          <w:lang w:val="en-GB"/>
        </w:rPr>
        <w:t>Leijnse</w:t>
      </w:r>
      <w:proofErr w:type="spellEnd"/>
      <w:r w:rsidRPr="005312FD">
        <w:rPr>
          <w:rFonts w:ascii="Times New Roman" w:hAnsi="Times New Roman" w:cs="Times New Roman"/>
          <w:sz w:val="22"/>
          <w:szCs w:val="22"/>
          <w:lang w:val="en-GB"/>
        </w:rPr>
        <w:t xml:space="preserve">, H., Novák, P., Lukach, M., and Stephan, K., 2019. OPERA the radar project, </w:t>
      </w:r>
      <w:r w:rsidRPr="005312FD">
        <w:rPr>
          <w:rFonts w:ascii="Times New Roman" w:hAnsi="Times New Roman" w:cs="Times New Roman"/>
          <w:i/>
          <w:iCs/>
          <w:sz w:val="22"/>
          <w:szCs w:val="22"/>
          <w:lang w:val="en-GB"/>
        </w:rPr>
        <w:t>Atmosphere</w:t>
      </w:r>
      <w:r w:rsidRPr="005312FD">
        <w:rPr>
          <w:rFonts w:ascii="Times New Roman" w:hAnsi="Times New Roman" w:cs="Times New Roman"/>
          <w:sz w:val="22"/>
          <w:szCs w:val="22"/>
          <w:lang w:val="en-GB"/>
        </w:rPr>
        <w:t xml:space="preserve">, </w:t>
      </w:r>
      <w:r w:rsidRPr="005312FD">
        <w:rPr>
          <w:rFonts w:ascii="Times New Roman" w:hAnsi="Times New Roman" w:cs="Times New Roman"/>
          <w:b/>
          <w:bCs/>
          <w:sz w:val="22"/>
          <w:szCs w:val="22"/>
          <w:lang w:val="en-GB"/>
        </w:rPr>
        <w:t>10</w:t>
      </w:r>
      <w:r w:rsidRPr="005312FD">
        <w:rPr>
          <w:rFonts w:ascii="Times New Roman" w:hAnsi="Times New Roman" w:cs="Times New Roman"/>
          <w:sz w:val="22"/>
          <w:szCs w:val="22"/>
          <w:lang w:val="en-GB"/>
        </w:rPr>
        <w:t xml:space="preserve">, 320, </w:t>
      </w:r>
      <w:hyperlink r:id="rId16" w:history="1">
        <w:r w:rsidRPr="002E52FC">
          <w:rPr>
            <w:rStyle w:val="Hipercze"/>
            <w:rFonts w:ascii="Times New Roman" w:hAnsi="Times New Roman" w:cs="Times New Roman"/>
            <w:sz w:val="22"/>
            <w:szCs w:val="22"/>
            <w:lang w:val="en-GB"/>
          </w:rPr>
          <w:t>https://doi.org/10.3390/atmos10060320</w:t>
        </w:r>
      </w:hyperlink>
      <w:r>
        <w:rPr>
          <w:rFonts w:ascii="Times New Roman" w:hAnsi="Times New Roman" w:cs="Times New Roman"/>
          <w:sz w:val="22"/>
          <w:szCs w:val="22"/>
          <w:lang w:val="en-GB"/>
        </w:rPr>
        <w:t xml:space="preserve">. </w:t>
      </w:r>
    </w:p>
    <w:p w14:paraId="678F85ED" w14:textId="69D9BB07" w:rsidR="00025CAD" w:rsidRPr="00025CAD" w:rsidRDefault="00300259" w:rsidP="000E3C89">
      <w:pPr>
        <w:pStyle w:val="Tekstpodstawowy"/>
        <w:spacing w:before="0" w:after="0"/>
        <w:ind w:left="567" w:hanging="567"/>
        <w:jc w:val="both"/>
        <w:rPr>
          <w:rFonts w:ascii="Times New Roman" w:hAnsi="Times New Roman" w:cs="Times New Roman"/>
          <w:sz w:val="22"/>
          <w:szCs w:val="22"/>
          <w:lang w:val="en-GB"/>
        </w:rPr>
      </w:pPr>
      <w:r w:rsidRPr="00025CAD">
        <w:rPr>
          <w:rFonts w:ascii="Times New Roman" w:hAnsi="Times New Roman" w:cs="Times New Roman"/>
          <w:sz w:val="22"/>
          <w:szCs w:val="22"/>
          <w:lang w:val="en-GB"/>
        </w:rPr>
        <w:t>Sinclair, S.</w:t>
      </w:r>
      <w:r w:rsidR="00DA16EA">
        <w:rPr>
          <w:rFonts w:ascii="Times New Roman" w:hAnsi="Times New Roman" w:cs="Times New Roman"/>
          <w:sz w:val="22"/>
          <w:szCs w:val="22"/>
          <w:lang w:val="en-GB"/>
        </w:rPr>
        <w:t xml:space="preserve"> and</w:t>
      </w:r>
      <w:r w:rsidRPr="00025CAD">
        <w:rPr>
          <w:rFonts w:ascii="Times New Roman" w:hAnsi="Times New Roman" w:cs="Times New Roman"/>
          <w:sz w:val="22"/>
          <w:szCs w:val="22"/>
          <w:lang w:val="en-GB"/>
        </w:rPr>
        <w:t xml:space="preserve"> Pegram, G., 2005. Combining radar and rain gauge rainfall estimates using conditional merging</w:t>
      </w:r>
      <w:r w:rsidRPr="00025CAD">
        <w:rPr>
          <w:rFonts w:ascii="Times New Roman" w:hAnsi="Times New Roman" w:cs="Times New Roman"/>
          <w:i/>
          <w:iCs/>
          <w:sz w:val="22"/>
          <w:szCs w:val="22"/>
          <w:lang w:val="en-GB"/>
        </w:rPr>
        <w:t>, Atmos</w:t>
      </w:r>
      <w:r w:rsidR="00025CAD" w:rsidRPr="00025CAD">
        <w:rPr>
          <w:rFonts w:ascii="Times New Roman" w:hAnsi="Times New Roman" w:cs="Times New Roman"/>
          <w:i/>
          <w:iCs/>
          <w:sz w:val="22"/>
          <w:szCs w:val="22"/>
          <w:lang w:val="en-GB"/>
        </w:rPr>
        <w:t>pheric</w:t>
      </w:r>
      <w:r w:rsidRPr="00025CAD">
        <w:rPr>
          <w:rFonts w:ascii="Times New Roman" w:hAnsi="Times New Roman" w:cs="Times New Roman"/>
          <w:i/>
          <w:iCs/>
          <w:sz w:val="22"/>
          <w:szCs w:val="22"/>
          <w:lang w:val="en-GB"/>
        </w:rPr>
        <w:t xml:space="preserve"> Sci</w:t>
      </w:r>
      <w:r w:rsidR="00025CAD" w:rsidRPr="00025CAD">
        <w:rPr>
          <w:rFonts w:ascii="Times New Roman" w:hAnsi="Times New Roman" w:cs="Times New Roman"/>
          <w:i/>
          <w:iCs/>
          <w:sz w:val="22"/>
          <w:szCs w:val="22"/>
          <w:lang w:val="en-GB"/>
        </w:rPr>
        <w:t>ence</w:t>
      </w:r>
      <w:r w:rsidRPr="00025CAD">
        <w:rPr>
          <w:rFonts w:ascii="Times New Roman" w:hAnsi="Times New Roman" w:cs="Times New Roman"/>
          <w:i/>
          <w:iCs/>
          <w:sz w:val="22"/>
          <w:szCs w:val="22"/>
          <w:lang w:val="en-GB"/>
        </w:rPr>
        <w:t xml:space="preserve"> Lett</w:t>
      </w:r>
      <w:r w:rsidR="00025CAD" w:rsidRPr="00025CAD">
        <w:rPr>
          <w:rFonts w:ascii="Times New Roman" w:hAnsi="Times New Roman" w:cs="Times New Roman"/>
          <w:i/>
          <w:iCs/>
          <w:sz w:val="22"/>
          <w:szCs w:val="22"/>
          <w:lang w:val="en-GB"/>
        </w:rPr>
        <w:t>ers</w:t>
      </w:r>
      <w:r w:rsidRPr="00025CAD">
        <w:rPr>
          <w:rFonts w:ascii="Times New Roman" w:hAnsi="Times New Roman" w:cs="Times New Roman"/>
          <w:sz w:val="22"/>
          <w:szCs w:val="22"/>
          <w:lang w:val="en-GB"/>
        </w:rPr>
        <w:t xml:space="preserve">, </w:t>
      </w:r>
      <w:r w:rsidRPr="00025CAD">
        <w:rPr>
          <w:rFonts w:ascii="Times New Roman" w:hAnsi="Times New Roman" w:cs="Times New Roman"/>
          <w:b/>
          <w:bCs/>
          <w:sz w:val="22"/>
          <w:szCs w:val="22"/>
          <w:lang w:val="en-GB"/>
        </w:rPr>
        <w:t>6</w:t>
      </w:r>
      <w:r w:rsidRPr="00025CAD">
        <w:rPr>
          <w:rFonts w:ascii="Times New Roman" w:hAnsi="Times New Roman" w:cs="Times New Roman"/>
          <w:sz w:val="22"/>
          <w:szCs w:val="22"/>
          <w:lang w:val="en-GB"/>
        </w:rPr>
        <w:t>, 19–22</w:t>
      </w:r>
      <w:r w:rsidR="00025CAD" w:rsidRPr="00025CAD">
        <w:rPr>
          <w:rFonts w:ascii="Times New Roman" w:hAnsi="Times New Roman" w:cs="Times New Roman"/>
          <w:sz w:val="22"/>
          <w:szCs w:val="22"/>
          <w:lang w:val="en-GB"/>
        </w:rPr>
        <w:t xml:space="preserve">, </w:t>
      </w:r>
      <w:hyperlink r:id="rId17" w:history="1">
        <w:r w:rsidR="00025CAD" w:rsidRPr="00775E25">
          <w:rPr>
            <w:rStyle w:val="Hipercze"/>
            <w:rFonts w:ascii="Times New Roman" w:hAnsi="Times New Roman" w:cs="Times New Roman"/>
            <w:sz w:val="22"/>
            <w:szCs w:val="22"/>
            <w:lang w:val="en-GB"/>
            <w14:ligatures w14:val="standardContextual"/>
          </w:rPr>
          <w:t>https://doi.org/10.1002/asl.85</w:t>
        </w:r>
      </w:hyperlink>
      <w:r w:rsidR="00993B6D">
        <w:rPr>
          <w:rFonts w:ascii="Times New Roman" w:hAnsi="Times New Roman" w:cs="Times New Roman"/>
          <w:sz w:val="22"/>
          <w:szCs w:val="22"/>
          <w:lang w:val="en-GB"/>
        </w:rPr>
        <w:t>.</w:t>
      </w:r>
    </w:p>
    <w:p w14:paraId="5E0BC75A" w14:textId="0811C412" w:rsidR="00300259" w:rsidRPr="00300259" w:rsidRDefault="00300259" w:rsidP="000E3C89">
      <w:pPr>
        <w:pStyle w:val="Tekstpodstawowy"/>
        <w:spacing w:before="0" w:after="0"/>
        <w:ind w:left="567" w:hanging="567"/>
        <w:jc w:val="both"/>
        <w:rPr>
          <w:rFonts w:ascii="Times New Roman" w:hAnsi="Times New Roman" w:cs="Times New Roman"/>
          <w:sz w:val="22"/>
          <w:szCs w:val="22"/>
          <w:lang w:val="en-GB"/>
        </w:rPr>
      </w:pPr>
    </w:p>
    <w:sectPr w:rsidR="00300259" w:rsidRPr="00300259" w:rsidSect="004014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D3AF4"/>
    <w:multiLevelType w:val="hybridMultilevel"/>
    <w:tmpl w:val="E1146B6C"/>
    <w:lvl w:ilvl="0" w:tplc="7C16F100">
      <w:start w:val="1"/>
      <w:numFmt w:val="decimal"/>
      <w:lvlText w:val="%1."/>
      <w:lvlJc w:val="left"/>
      <w:pPr>
        <w:ind w:left="2204" w:hanging="360"/>
      </w:pPr>
      <w:rPr>
        <w:rFonts w:hint="default"/>
      </w:rPr>
    </w:lvl>
    <w:lvl w:ilvl="1" w:tplc="04150019" w:tentative="1">
      <w:start w:val="1"/>
      <w:numFmt w:val="lowerLetter"/>
      <w:lvlText w:val="%2."/>
      <w:lvlJc w:val="left"/>
      <w:pPr>
        <w:ind w:left="2576" w:hanging="360"/>
      </w:pPr>
    </w:lvl>
    <w:lvl w:ilvl="2" w:tplc="0415001B" w:tentative="1">
      <w:start w:val="1"/>
      <w:numFmt w:val="lowerRoman"/>
      <w:lvlText w:val="%3."/>
      <w:lvlJc w:val="right"/>
      <w:pPr>
        <w:ind w:left="3296" w:hanging="180"/>
      </w:pPr>
    </w:lvl>
    <w:lvl w:ilvl="3" w:tplc="0415000F" w:tentative="1">
      <w:start w:val="1"/>
      <w:numFmt w:val="decimal"/>
      <w:lvlText w:val="%4."/>
      <w:lvlJc w:val="left"/>
      <w:pPr>
        <w:ind w:left="4016" w:hanging="360"/>
      </w:pPr>
    </w:lvl>
    <w:lvl w:ilvl="4" w:tplc="04150019" w:tentative="1">
      <w:start w:val="1"/>
      <w:numFmt w:val="lowerLetter"/>
      <w:lvlText w:val="%5."/>
      <w:lvlJc w:val="left"/>
      <w:pPr>
        <w:ind w:left="4736" w:hanging="360"/>
      </w:pPr>
    </w:lvl>
    <w:lvl w:ilvl="5" w:tplc="0415001B" w:tentative="1">
      <w:start w:val="1"/>
      <w:numFmt w:val="lowerRoman"/>
      <w:lvlText w:val="%6."/>
      <w:lvlJc w:val="right"/>
      <w:pPr>
        <w:ind w:left="5456" w:hanging="180"/>
      </w:pPr>
    </w:lvl>
    <w:lvl w:ilvl="6" w:tplc="0415000F" w:tentative="1">
      <w:start w:val="1"/>
      <w:numFmt w:val="decimal"/>
      <w:lvlText w:val="%7."/>
      <w:lvlJc w:val="left"/>
      <w:pPr>
        <w:ind w:left="6176" w:hanging="360"/>
      </w:pPr>
    </w:lvl>
    <w:lvl w:ilvl="7" w:tplc="04150019" w:tentative="1">
      <w:start w:val="1"/>
      <w:numFmt w:val="lowerLetter"/>
      <w:lvlText w:val="%8."/>
      <w:lvlJc w:val="left"/>
      <w:pPr>
        <w:ind w:left="6896" w:hanging="360"/>
      </w:pPr>
    </w:lvl>
    <w:lvl w:ilvl="8" w:tplc="0415001B" w:tentative="1">
      <w:start w:val="1"/>
      <w:numFmt w:val="lowerRoman"/>
      <w:lvlText w:val="%9."/>
      <w:lvlJc w:val="right"/>
      <w:pPr>
        <w:ind w:left="7616" w:hanging="180"/>
      </w:pPr>
    </w:lvl>
  </w:abstractNum>
  <w:abstractNum w:abstractNumId="1" w15:restartNumberingAfterBreak="0">
    <w:nsid w:val="13A431F7"/>
    <w:multiLevelType w:val="hybridMultilevel"/>
    <w:tmpl w:val="1554B8AA"/>
    <w:lvl w:ilvl="0" w:tplc="0415000F">
      <w:start w:val="1"/>
      <w:numFmt w:val="decimal"/>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 w15:restartNumberingAfterBreak="0">
    <w:nsid w:val="1585557E"/>
    <w:multiLevelType w:val="hybridMultilevel"/>
    <w:tmpl w:val="EEDADE18"/>
    <w:lvl w:ilvl="0" w:tplc="8E8E572E">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 w15:restartNumberingAfterBreak="0">
    <w:nsid w:val="1BA122EC"/>
    <w:multiLevelType w:val="hybridMultilevel"/>
    <w:tmpl w:val="F4BA2690"/>
    <w:lvl w:ilvl="0" w:tplc="779ADB5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FE70ADD"/>
    <w:multiLevelType w:val="hybridMultilevel"/>
    <w:tmpl w:val="E4A41A1C"/>
    <w:lvl w:ilvl="0" w:tplc="FFFFFFFF">
      <w:start w:val="1"/>
      <w:numFmt w:val="bullet"/>
      <w:lvlText w:val=""/>
      <w:lvlJc w:val="left"/>
      <w:pPr>
        <w:ind w:left="927" w:hanging="360"/>
      </w:pPr>
      <w:rPr>
        <w:rFonts w:ascii="Symbol" w:hAnsi="Symbol" w:hint="default"/>
      </w:rPr>
    </w:lvl>
    <w:lvl w:ilvl="1" w:tplc="8E8E572E">
      <w:start w:val="1"/>
      <w:numFmt w:val="bullet"/>
      <w:lvlText w:val=""/>
      <w:lvlJc w:val="left"/>
      <w:pPr>
        <w:ind w:left="1647" w:hanging="360"/>
      </w:pPr>
      <w:rPr>
        <w:rFonts w:ascii="Symbol" w:hAnsi="Symbol"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 w15:restartNumberingAfterBreak="0">
    <w:nsid w:val="25EE595B"/>
    <w:multiLevelType w:val="hybridMultilevel"/>
    <w:tmpl w:val="694289FC"/>
    <w:lvl w:ilvl="0" w:tplc="8E8E572E">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6" w15:restartNumberingAfterBreak="0">
    <w:nsid w:val="27146C13"/>
    <w:multiLevelType w:val="multilevel"/>
    <w:tmpl w:val="C78A90B6"/>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bullet"/>
      <w:lvlText w:val=""/>
      <w:lvlJc w:val="left"/>
      <w:pPr>
        <w:ind w:left="1440" w:hanging="360"/>
      </w:pPr>
      <w:rPr>
        <w:rFonts w:ascii="Symbol" w:hAnsi="Symbol"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30212AC8"/>
    <w:multiLevelType w:val="hybridMultilevel"/>
    <w:tmpl w:val="0DF23BEE"/>
    <w:lvl w:ilvl="0" w:tplc="8E8E57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51758A7"/>
    <w:multiLevelType w:val="hybridMultilevel"/>
    <w:tmpl w:val="967C9B1E"/>
    <w:lvl w:ilvl="0" w:tplc="8E8E572E">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9" w15:restartNumberingAfterBreak="0">
    <w:nsid w:val="57FC1944"/>
    <w:multiLevelType w:val="hybridMultilevel"/>
    <w:tmpl w:val="FF283DD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B3B2E94"/>
    <w:multiLevelType w:val="hybridMultilevel"/>
    <w:tmpl w:val="1CE27C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CFB40CF"/>
    <w:multiLevelType w:val="multilevel"/>
    <w:tmpl w:val="C78A90B6"/>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bullet"/>
      <w:lvlText w:val=""/>
      <w:lvlJc w:val="left"/>
      <w:pPr>
        <w:ind w:left="1440" w:hanging="360"/>
      </w:pPr>
      <w:rPr>
        <w:rFonts w:ascii="Symbol" w:hAnsi="Symbol"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 w15:restartNumberingAfterBreak="0">
    <w:nsid w:val="642D704C"/>
    <w:multiLevelType w:val="hybridMultilevel"/>
    <w:tmpl w:val="E20221B6"/>
    <w:lvl w:ilvl="0" w:tplc="9B54865C">
      <w:start w:val="1"/>
      <w:numFmt w:val="decimal"/>
      <w:lvlText w:val="%1."/>
      <w:lvlJc w:val="left"/>
      <w:pPr>
        <w:tabs>
          <w:tab w:val="num" w:pos="720"/>
        </w:tabs>
        <w:ind w:left="720" w:hanging="360"/>
      </w:pPr>
    </w:lvl>
    <w:lvl w:ilvl="1" w:tplc="FB769730" w:tentative="1">
      <w:start w:val="1"/>
      <w:numFmt w:val="decimal"/>
      <w:lvlText w:val="%2."/>
      <w:lvlJc w:val="left"/>
      <w:pPr>
        <w:tabs>
          <w:tab w:val="num" w:pos="1440"/>
        </w:tabs>
        <w:ind w:left="1440" w:hanging="360"/>
      </w:pPr>
    </w:lvl>
    <w:lvl w:ilvl="2" w:tplc="AC88762C" w:tentative="1">
      <w:start w:val="1"/>
      <w:numFmt w:val="decimal"/>
      <w:lvlText w:val="%3."/>
      <w:lvlJc w:val="left"/>
      <w:pPr>
        <w:tabs>
          <w:tab w:val="num" w:pos="2160"/>
        </w:tabs>
        <w:ind w:left="2160" w:hanging="360"/>
      </w:pPr>
    </w:lvl>
    <w:lvl w:ilvl="3" w:tplc="EA985E34" w:tentative="1">
      <w:start w:val="1"/>
      <w:numFmt w:val="decimal"/>
      <w:lvlText w:val="%4."/>
      <w:lvlJc w:val="left"/>
      <w:pPr>
        <w:tabs>
          <w:tab w:val="num" w:pos="2880"/>
        </w:tabs>
        <w:ind w:left="2880" w:hanging="360"/>
      </w:pPr>
    </w:lvl>
    <w:lvl w:ilvl="4" w:tplc="50681C90" w:tentative="1">
      <w:start w:val="1"/>
      <w:numFmt w:val="decimal"/>
      <w:lvlText w:val="%5."/>
      <w:lvlJc w:val="left"/>
      <w:pPr>
        <w:tabs>
          <w:tab w:val="num" w:pos="3600"/>
        </w:tabs>
        <w:ind w:left="3600" w:hanging="360"/>
      </w:pPr>
    </w:lvl>
    <w:lvl w:ilvl="5" w:tplc="026EB51C" w:tentative="1">
      <w:start w:val="1"/>
      <w:numFmt w:val="decimal"/>
      <w:lvlText w:val="%6."/>
      <w:lvlJc w:val="left"/>
      <w:pPr>
        <w:tabs>
          <w:tab w:val="num" w:pos="4320"/>
        </w:tabs>
        <w:ind w:left="4320" w:hanging="360"/>
      </w:pPr>
    </w:lvl>
    <w:lvl w:ilvl="6" w:tplc="A6FCC2AC" w:tentative="1">
      <w:start w:val="1"/>
      <w:numFmt w:val="decimal"/>
      <w:lvlText w:val="%7."/>
      <w:lvlJc w:val="left"/>
      <w:pPr>
        <w:tabs>
          <w:tab w:val="num" w:pos="5040"/>
        </w:tabs>
        <w:ind w:left="5040" w:hanging="360"/>
      </w:pPr>
    </w:lvl>
    <w:lvl w:ilvl="7" w:tplc="BB960446" w:tentative="1">
      <w:start w:val="1"/>
      <w:numFmt w:val="decimal"/>
      <w:lvlText w:val="%8."/>
      <w:lvlJc w:val="left"/>
      <w:pPr>
        <w:tabs>
          <w:tab w:val="num" w:pos="5760"/>
        </w:tabs>
        <w:ind w:left="5760" w:hanging="360"/>
      </w:pPr>
    </w:lvl>
    <w:lvl w:ilvl="8" w:tplc="4C888A1A" w:tentative="1">
      <w:start w:val="1"/>
      <w:numFmt w:val="decimal"/>
      <w:lvlText w:val="%9."/>
      <w:lvlJc w:val="left"/>
      <w:pPr>
        <w:tabs>
          <w:tab w:val="num" w:pos="6480"/>
        </w:tabs>
        <w:ind w:left="6480" w:hanging="360"/>
      </w:pPr>
    </w:lvl>
  </w:abstractNum>
  <w:abstractNum w:abstractNumId="13" w15:restartNumberingAfterBreak="0">
    <w:nsid w:val="71CE3D0B"/>
    <w:multiLevelType w:val="hybridMultilevel"/>
    <w:tmpl w:val="67104BEA"/>
    <w:lvl w:ilvl="0" w:tplc="8E8E572E">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4" w15:restartNumberingAfterBreak="0">
    <w:nsid w:val="78DB4866"/>
    <w:multiLevelType w:val="multilevel"/>
    <w:tmpl w:val="C78A90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01098686">
    <w:abstractNumId w:val="10"/>
  </w:num>
  <w:num w:numId="2" w16cid:durableId="1181234835">
    <w:abstractNumId w:val="7"/>
  </w:num>
  <w:num w:numId="3" w16cid:durableId="2008052739">
    <w:abstractNumId w:val="4"/>
  </w:num>
  <w:num w:numId="4" w16cid:durableId="1477137609">
    <w:abstractNumId w:val="13"/>
  </w:num>
  <w:num w:numId="5" w16cid:durableId="1339037462">
    <w:abstractNumId w:val="0"/>
  </w:num>
  <w:num w:numId="6" w16cid:durableId="546379655">
    <w:abstractNumId w:val="9"/>
  </w:num>
  <w:num w:numId="7" w16cid:durableId="1305306531">
    <w:abstractNumId w:val="12"/>
  </w:num>
  <w:num w:numId="8" w16cid:durableId="1442414404">
    <w:abstractNumId w:val="3"/>
  </w:num>
  <w:num w:numId="9" w16cid:durableId="750545061">
    <w:abstractNumId w:val="14"/>
  </w:num>
  <w:num w:numId="10" w16cid:durableId="33193261">
    <w:abstractNumId w:val="2"/>
  </w:num>
  <w:num w:numId="11" w16cid:durableId="1680430750">
    <w:abstractNumId w:val="5"/>
  </w:num>
  <w:num w:numId="12" w16cid:durableId="1552032753">
    <w:abstractNumId w:val="1"/>
  </w:num>
  <w:num w:numId="13" w16cid:durableId="1381126159">
    <w:abstractNumId w:val="6"/>
  </w:num>
  <w:num w:numId="14" w16cid:durableId="46033920">
    <w:abstractNumId w:val="11"/>
  </w:num>
  <w:num w:numId="15" w16cid:durableId="8712674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303"/>
    <w:rsid w:val="000101F6"/>
    <w:rsid w:val="00010D58"/>
    <w:rsid w:val="00015324"/>
    <w:rsid w:val="000209B0"/>
    <w:rsid w:val="00025CAD"/>
    <w:rsid w:val="0003007A"/>
    <w:rsid w:val="00032663"/>
    <w:rsid w:val="00034F03"/>
    <w:rsid w:val="0004009F"/>
    <w:rsid w:val="00065B2B"/>
    <w:rsid w:val="00081164"/>
    <w:rsid w:val="00083B9D"/>
    <w:rsid w:val="00091373"/>
    <w:rsid w:val="000A1B86"/>
    <w:rsid w:val="000A2409"/>
    <w:rsid w:val="000C1CCB"/>
    <w:rsid w:val="000E0FF1"/>
    <w:rsid w:val="000E3C89"/>
    <w:rsid w:val="000F6C13"/>
    <w:rsid w:val="00117DA9"/>
    <w:rsid w:val="00122155"/>
    <w:rsid w:val="00130F09"/>
    <w:rsid w:val="00137415"/>
    <w:rsid w:val="00151F92"/>
    <w:rsid w:val="00154CA2"/>
    <w:rsid w:val="00167B42"/>
    <w:rsid w:val="001878D8"/>
    <w:rsid w:val="001A1084"/>
    <w:rsid w:val="001A5B26"/>
    <w:rsid w:val="001D08AE"/>
    <w:rsid w:val="001F60EF"/>
    <w:rsid w:val="001F75B3"/>
    <w:rsid w:val="0024406E"/>
    <w:rsid w:val="00264461"/>
    <w:rsid w:val="00270355"/>
    <w:rsid w:val="00286151"/>
    <w:rsid w:val="002C3303"/>
    <w:rsid w:val="002C6E68"/>
    <w:rsid w:val="002E547D"/>
    <w:rsid w:val="002E589E"/>
    <w:rsid w:val="00300259"/>
    <w:rsid w:val="003209AF"/>
    <w:rsid w:val="00325D3A"/>
    <w:rsid w:val="00333D90"/>
    <w:rsid w:val="00362351"/>
    <w:rsid w:val="00363819"/>
    <w:rsid w:val="003675F2"/>
    <w:rsid w:val="003850E4"/>
    <w:rsid w:val="003878D3"/>
    <w:rsid w:val="003A59EA"/>
    <w:rsid w:val="003B7C61"/>
    <w:rsid w:val="00401426"/>
    <w:rsid w:val="00406AEE"/>
    <w:rsid w:val="004151D8"/>
    <w:rsid w:val="0042523D"/>
    <w:rsid w:val="00450418"/>
    <w:rsid w:val="00455DE2"/>
    <w:rsid w:val="0045753D"/>
    <w:rsid w:val="00474847"/>
    <w:rsid w:val="004756F7"/>
    <w:rsid w:val="00487281"/>
    <w:rsid w:val="004B3F8D"/>
    <w:rsid w:val="004D1605"/>
    <w:rsid w:val="004D2C4A"/>
    <w:rsid w:val="004D7A0D"/>
    <w:rsid w:val="004E561D"/>
    <w:rsid w:val="00501DA0"/>
    <w:rsid w:val="00526E06"/>
    <w:rsid w:val="005312FD"/>
    <w:rsid w:val="005902DC"/>
    <w:rsid w:val="005A1B44"/>
    <w:rsid w:val="005A5435"/>
    <w:rsid w:val="005B1154"/>
    <w:rsid w:val="005B49DD"/>
    <w:rsid w:val="005B5E67"/>
    <w:rsid w:val="005D2CAB"/>
    <w:rsid w:val="005D6FF1"/>
    <w:rsid w:val="006218C2"/>
    <w:rsid w:val="006220C8"/>
    <w:rsid w:val="00636FBF"/>
    <w:rsid w:val="00686511"/>
    <w:rsid w:val="006927D8"/>
    <w:rsid w:val="006A02E1"/>
    <w:rsid w:val="006B2E7F"/>
    <w:rsid w:val="006C63A3"/>
    <w:rsid w:val="006D7CA4"/>
    <w:rsid w:val="006F04BC"/>
    <w:rsid w:val="006F3DE0"/>
    <w:rsid w:val="00701C46"/>
    <w:rsid w:val="00722DBA"/>
    <w:rsid w:val="007268DD"/>
    <w:rsid w:val="00731F6E"/>
    <w:rsid w:val="007413FF"/>
    <w:rsid w:val="00742AF6"/>
    <w:rsid w:val="007530D0"/>
    <w:rsid w:val="00753C45"/>
    <w:rsid w:val="00756EED"/>
    <w:rsid w:val="00775E25"/>
    <w:rsid w:val="007878E5"/>
    <w:rsid w:val="0079190F"/>
    <w:rsid w:val="007B5D09"/>
    <w:rsid w:val="007D4F2B"/>
    <w:rsid w:val="008028AB"/>
    <w:rsid w:val="008A720D"/>
    <w:rsid w:val="008A73CF"/>
    <w:rsid w:val="008D1079"/>
    <w:rsid w:val="008E140B"/>
    <w:rsid w:val="008F13D8"/>
    <w:rsid w:val="008F7880"/>
    <w:rsid w:val="00900B78"/>
    <w:rsid w:val="00900E41"/>
    <w:rsid w:val="0093362D"/>
    <w:rsid w:val="0094466B"/>
    <w:rsid w:val="00946EE7"/>
    <w:rsid w:val="009524AF"/>
    <w:rsid w:val="0095389D"/>
    <w:rsid w:val="00985CA0"/>
    <w:rsid w:val="00990473"/>
    <w:rsid w:val="00993B6D"/>
    <w:rsid w:val="009A66BA"/>
    <w:rsid w:val="009C41F9"/>
    <w:rsid w:val="009D2141"/>
    <w:rsid w:val="009D4212"/>
    <w:rsid w:val="009E2A6F"/>
    <w:rsid w:val="00A0151A"/>
    <w:rsid w:val="00A11BAB"/>
    <w:rsid w:val="00A12577"/>
    <w:rsid w:val="00A26017"/>
    <w:rsid w:val="00A72F9B"/>
    <w:rsid w:val="00A907C3"/>
    <w:rsid w:val="00AA6C52"/>
    <w:rsid w:val="00AC388C"/>
    <w:rsid w:val="00AE3294"/>
    <w:rsid w:val="00AE68FD"/>
    <w:rsid w:val="00AE6BA0"/>
    <w:rsid w:val="00AE74C9"/>
    <w:rsid w:val="00AF7C75"/>
    <w:rsid w:val="00B05FF6"/>
    <w:rsid w:val="00B15A03"/>
    <w:rsid w:val="00B17BF3"/>
    <w:rsid w:val="00B21853"/>
    <w:rsid w:val="00B369C2"/>
    <w:rsid w:val="00B6471A"/>
    <w:rsid w:val="00B763D7"/>
    <w:rsid w:val="00B833A4"/>
    <w:rsid w:val="00B90DA3"/>
    <w:rsid w:val="00BB0FF4"/>
    <w:rsid w:val="00BD3914"/>
    <w:rsid w:val="00BE748D"/>
    <w:rsid w:val="00BF24E5"/>
    <w:rsid w:val="00BF3281"/>
    <w:rsid w:val="00C110F1"/>
    <w:rsid w:val="00C439E7"/>
    <w:rsid w:val="00C4765B"/>
    <w:rsid w:val="00C554C2"/>
    <w:rsid w:val="00C752D0"/>
    <w:rsid w:val="00C86D6E"/>
    <w:rsid w:val="00CA1F11"/>
    <w:rsid w:val="00CD0D64"/>
    <w:rsid w:val="00CF73D1"/>
    <w:rsid w:val="00D008BB"/>
    <w:rsid w:val="00D0451D"/>
    <w:rsid w:val="00D0772C"/>
    <w:rsid w:val="00D16236"/>
    <w:rsid w:val="00D24440"/>
    <w:rsid w:val="00D50BFF"/>
    <w:rsid w:val="00D93779"/>
    <w:rsid w:val="00D97DDF"/>
    <w:rsid w:val="00DA16EA"/>
    <w:rsid w:val="00DC022C"/>
    <w:rsid w:val="00DC0B37"/>
    <w:rsid w:val="00DC13CF"/>
    <w:rsid w:val="00DD426D"/>
    <w:rsid w:val="00DF4114"/>
    <w:rsid w:val="00E24616"/>
    <w:rsid w:val="00E371ED"/>
    <w:rsid w:val="00E42C52"/>
    <w:rsid w:val="00E70A63"/>
    <w:rsid w:val="00E71C88"/>
    <w:rsid w:val="00EA18B0"/>
    <w:rsid w:val="00EC4C45"/>
    <w:rsid w:val="00ED3E49"/>
    <w:rsid w:val="00EF06E3"/>
    <w:rsid w:val="00F01B00"/>
    <w:rsid w:val="00F14332"/>
    <w:rsid w:val="00F22B2A"/>
    <w:rsid w:val="00F31025"/>
    <w:rsid w:val="00F3227E"/>
    <w:rsid w:val="00F54EDD"/>
    <w:rsid w:val="00F5552E"/>
    <w:rsid w:val="00F564C5"/>
    <w:rsid w:val="00F66FCC"/>
    <w:rsid w:val="00FA5995"/>
    <w:rsid w:val="00FC5370"/>
    <w:rsid w:val="00FD3773"/>
    <w:rsid w:val="00FE46E0"/>
    <w:rsid w:val="00FF2F9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070E2"/>
  <w15:chartTrackingRefBased/>
  <w15:docId w15:val="{FA5D91B5-F74A-4DD8-9189-493BFE88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97DDF"/>
    <w:pPr>
      <w:ind w:left="720"/>
      <w:contextualSpacing/>
    </w:pPr>
  </w:style>
  <w:style w:type="paragraph" w:customStyle="1" w:styleId="xxxxxxmsonormal">
    <w:name w:val="x_x_x_xxxmsonormal"/>
    <w:basedOn w:val="Normalny"/>
    <w:rsid w:val="00D97DDF"/>
    <w:pPr>
      <w:spacing w:before="100" w:beforeAutospacing="1" w:after="100" w:afterAutospacing="1" w:line="240" w:lineRule="auto"/>
    </w:pPr>
    <w:rPr>
      <w:rFonts w:ascii="Times New Roman" w:eastAsia="Times New Roman" w:hAnsi="Times New Roman" w:cs="Times New Roman"/>
      <w:sz w:val="24"/>
      <w:szCs w:val="24"/>
      <w:lang w:eastAsia="pl-PL"/>
      <w14:ligatures w14:val="none"/>
    </w:rPr>
  </w:style>
  <w:style w:type="paragraph" w:styleId="Tekstpodstawowy">
    <w:name w:val="Body Text"/>
    <w:basedOn w:val="Normalny"/>
    <w:link w:val="TekstpodstawowyZnak"/>
    <w:qFormat/>
    <w:rsid w:val="008028AB"/>
    <w:pPr>
      <w:spacing w:before="180" w:after="180" w:line="240" w:lineRule="auto"/>
    </w:pPr>
    <w:rPr>
      <w:sz w:val="24"/>
      <w:szCs w:val="24"/>
      <w:lang w:val="en-US"/>
      <w14:ligatures w14:val="none"/>
    </w:rPr>
  </w:style>
  <w:style w:type="character" w:customStyle="1" w:styleId="TekstpodstawowyZnak">
    <w:name w:val="Tekst podstawowy Znak"/>
    <w:basedOn w:val="Domylnaczcionkaakapitu"/>
    <w:link w:val="Tekstpodstawowy"/>
    <w:rsid w:val="008028AB"/>
    <w:rPr>
      <w:sz w:val="24"/>
      <w:szCs w:val="24"/>
      <w:lang w:val="en-US"/>
      <w14:ligatures w14:val="none"/>
    </w:rPr>
  </w:style>
  <w:style w:type="character" w:styleId="Hipercze">
    <w:name w:val="Hyperlink"/>
    <w:basedOn w:val="Domylnaczcionkaakapitu"/>
    <w:rsid w:val="008028AB"/>
    <w:rPr>
      <w:color w:val="4472C4" w:themeColor="accent1"/>
    </w:rPr>
  </w:style>
  <w:style w:type="character" w:styleId="Nierozpoznanawzmianka">
    <w:name w:val="Unresolved Mention"/>
    <w:basedOn w:val="Domylnaczcionkaakapitu"/>
    <w:uiPriority w:val="99"/>
    <w:semiHidden/>
    <w:unhideWhenUsed/>
    <w:rsid w:val="00E70A63"/>
    <w:rPr>
      <w:color w:val="605E5C"/>
      <w:shd w:val="clear" w:color="auto" w:fill="E1DFDD"/>
    </w:rPr>
  </w:style>
  <w:style w:type="table" w:styleId="Tabela-Siatka">
    <w:name w:val="Table Grid"/>
    <w:basedOn w:val="Standardowy"/>
    <w:uiPriority w:val="39"/>
    <w:rsid w:val="00D07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Tekstpodstawowy"/>
    <w:next w:val="Tekstpodstawowy"/>
    <w:qFormat/>
    <w:rsid w:val="00B90DA3"/>
  </w:style>
  <w:style w:type="paragraph" w:customStyle="1" w:styleId="TableCaption">
    <w:name w:val="Table Caption"/>
    <w:basedOn w:val="Legenda"/>
    <w:rsid w:val="00286151"/>
    <w:pPr>
      <w:keepNext/>
      <w:spacing w:after="120"/>
    </w:pPr>
    <w:rPr>
      <w:iCs w:val="0"/>
      <w:color w:val="auto"/>
      <w:sz w:val="24"/>
      <w:szCs w:val="24"/>
      <w:lang w:val="en-US"/>
      <w14:ligatures w14:val="none"/>
    </w:rPr>
  </w:style>
  <w:style w:type="paragraph" w:styleId="Legenda">
    <w:name w:val="caption"/>
    <w:basedOn w:val="Normalny"/>
    <w:next w:val="Normalny"/>
    <w:uiPriority w:val="35"/>
    <w:semiHidden/>
    <w:unhideWhenUsed/>
    <w:qFormat/>
    <w:rsid w:val="00286151"/>
    <w:pPr>
      <w:spacing w:after="200" w:line="240" w:lineRule="auto"/>
    </w:pPr>
    <w:rPr>
      <w:i/>
      <w:iCs/>
      <w:color w:val="44546A" w:themeColor="text2"/>
      <w:sz w:val="18"/>
      <w:szCs w:val="18"/>
    </w:rPr>
  </w:style>
  <w:style w:type="paragraph" w:customStyle="1" w:styleId="ImageCaption">
    <w:name w:val="Image Caption"/>
    <w:basedOn w:val="Legenda"/>
    <w:rsid w:val="00B6471A"/>
    <w:pPr>
      <w:spacing w:after="120"/>
    </w:pPr>
    <w:rPr>
      <w:iCs w:val="0"/>
      <w:color w:val="auto"/>
      <w:sz w:val="24"/>
      <w:szCs w:val="24"/>
      <w:lang w:val="en-US"/>
      <w14:ligatures w14:val="none"/>
    </w:rPr>
  </w:style>
  <w:style w:type="paragraph" w:customStyle="1" w:styleId="FigurewithCaption">
    <w:name w:val="Figure with Caption"/>
    <w:basedOn w:val="Normalny"/>
    <w:rsid w:val="00B6471A"/>
    <w:pPr>
      <w:keepNext/>
      <w:spacing w:after="200" w:line="240" w:lineRule="auto"/>
    </w:pPr>
    <w:rPr>
      <w:sz w:val="24"/>
      <w:szCs w:val="24"/>
      <w:lang w:val="en-US"/>
      <w14:ligatures w14:val="none"/>
    </w:rPr>
  </w:style>
  <w:style w:type="paragraph" w:styleId="NormalnyWeb">
    <w:name w:val="Normal (Web)"/>
    <w:basedOn w:val="Normalny"/>
    <w:uiPriority w:val="99"/>
    <w:semiHidden/>
    <w:unhideWhenUsed/>
    <w:rsid w:val="00025CAD"/>
    <w:pPr>
      <w:spacing w:before="100" w:beforeAutospacing="1" w:after="100" w:afterAutospacing="1" w:line="240" w:lineRule="auto"/>
    </w:pPr>
    <w:rPr>
      <w:rFonts w:ascii="Times New Roman" w:eastAsia="Times New Roman" w:hAnsi="Times New Roman" w:cs="Times New Roman"/>
      <w:sz w:val="24"/>
      <w:szCs w:val="24"/>
      <w:lang w:eastAsia="pl-PL"/>
      <w14:ligatures w14:val="none"/>
    </w:rPr>
  </w:style>
  <w:style w:type="paragraph" w:styleId="Tekstpodstawowywcity2">
    <w:name w:val="Body Text Indent 2"/>
    <w:basedOn w:val="Normalny"/>
    <w:link w:val="Tekstpodstawowywcity2Znak"/>
    <w:uiPriority w:val="99"/>
    <w:semiHidden/>
    <w:unhideWhenUsed/>
    <w:rsid w:val="005312F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5312FD"/>
  </w:style>
  <w:style w:type="character" w:customStyle="1" w:styleId="ui-provider">
    <w:name w:val="ui-provider"/>
    <w:basedOn w:val="Domylnaczcionkaakapitu"/>
    <w:rsid w:val="00270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416023">
      <w:bodyDiv w:val="1"/>
      <w:marLeft w:val="0"/>
      <w:marRight w:val="0"/>
      <w:marTop w:val="0"/>
      <w:marBottom w:val="0"/>
      <w:divBdr>
        <w:top w:val="none" w:sz="0" w:space="0" w:color="auto"/>
        <w:left w:val="none" w:sz="0" w:space="0" w:color="auto"/>
        <w:bottom w:val="none" w:sz="0" w:space="0" w:color="auto"/>
        <w:right w:val="none" w:sz="0" w:space="0" w:color="auto"/>
      </w:divBdr>
      <w:divsChild>
        <w:div w:id="1788967445">
          <w:marLeft w:val="0"/>
          <w:marRight w:val="0"/>
          <w:marTop w:val="0"/>
          <w:marBottom w:val="0"/>
          <w:divBdr>
            <w:top w:val="none" w:sz="0" w:space="0" w:color="auto"/>
            <w:left w:val="none" w:sz="0" w:space="0" w:color="auto"/>
            <w:bottom w:val="none" w:sz="0" w:space="0" w:color="auto"/>
            <w:right w:val="none" w:sz="0" w:space="0" w:color="auto"/>
          </w:divBdr>
        </w:div>
      </w:divsChild>
    </w:div>
    <w:div w:id="373625605">
      <w:bodyDiv w:val="1"/>
      <w:marLeft w:val="0"/>
      <w:marRight w:val="0"/>
      <w:marTop w:val="0"/>
      <w:marBottom w:val="0"/>
      <w:divBdr>
        <w:top w:val="none" w:sz="0" w:space="0" w:color="auto"/>
        <w:left w:val="none" w:sz="0" w:space="0" w:color="auto"/>
        <w:bottom w:val="none" w:sz="0" w:space="0" w:color="auto"/>
        <w:right w:val="none" w:sz="0" w:space="0" w:color="auto"/>
      </w:divBdr>
    </w:div>
    <w:div w:id="973565901">
      <w:bodyDiv w:val="1"/>
      <w:marLeft w:val="0"/>
      <w:marRight w:val="0"/>
      <w:marTop w:val="0"/>
      <w:marBottom w:val="0"/>
      <w:divBdr>
        <w:top w:val="none" w:sz="0" w:space="0" w:color="auto"/>
        <w:left w:val="none" w:sz="0" w:space="0" w:color="auto"/>
        <w:bottom w:val="none" w:sz="0" w:space="0" w:color="auto"/>
        <w:right w:val="none" w:sz="0" w:space="0" w:color="auto"/>
      </w:divBdr>
      <w:divsChild>
        <w:div w:id="250965558">
          <w:marLeft w:val="547"/>
          <w:marRight w:val="0"/>
          <w:marTop w:val="0"/>
          <w:marBottom w:val="240"/>
          <w:divBdr>
            <w:top w:val="none" w:sz="0" w:space="0" w:color="auto"/>
            <w:left w:val="none" w:sz="0" w:space="0" w:color="auto"/>
            <w:bottom w:val="none" w:sz="0" w:space="0" w:color="auto"/>
            <w:right w:val="none" w:sz="0" w:space="0" w:color="auto"/>
          </w:divBdr>
        </w:div>
      </w:divsChild>
    </w:div>
    <w:div w:id="1341931249">
      <w:bodyDiv w:val="1"/>
      <w:marLeft w:val="0"/>
      <w:marRight w:val="0"/>
      <w:marTop w:val="0"/>
      <w:marBottom w:val="0"/>
      <w:divBdr>
        <w:top w:val="none" w:sz="0" w:space="0" w:color="auto"/>
        <w:left w:val="none" w:sz="0" w:space="0" w:color="auto"/>
        <w:bottom w:val="none" w:sz="0" w:space="0" w:color="auto"/>
        <w:right w:val="none" w:sz="0" w:space="0" w:color="auto"/>
      </w:divBdr>
      <w:divsChild>
        <w:div w:id="397636488">
          <w:marLeft w:val="0"/>
          <w:marRight w:val="0"/>
          <w:marTop w:val="0"/>
          <w:marBottom w:val="0"/>
          <w:divBdr>
            <w:top w:val="none" w:sz="0" w:space="0" w:color="auto"/>
            <w:left w:val="none" w:sz="0" w:space="0" w:color="auto"/>
            <w:bottom w:val="none" w:sz="0" w:space="0" w:color="auto"/>
            <w:right w:val="none" w:sz="0" w:space="0" w:color="auto"/>
          </w:divBdr>
        </w:div>
      </w:divsChild>
    </w:div>
    <w:div w:id="1410271023">
      <w:bodyDiv w:val="1"/>
      <w:marLeft w:val="0"/>
      <w:marRight w:val="0"/>
      <w:marTop w:val="0"/>
      <w:marBottom w:val="0"/>
      <w:divBdr>
        <w:top w:val="none" w:sz="0" w:space="0" w:color="auto"/>
        <w:left w:val="none" w:sz="0" w:space="0" w:color="auto"/>
        <w:bottom w:val="none" w:sz="0" w:space="0" w:color="auto"/>
        <w:right w:val="none" w:sz="0" w:space="0" w:color="auto"/>
      </w:divBdr>
    </w:div>
    <w:div w:id="1613243805">
      <w:bodyDiv w:val="1"/>
      <w:marLeft w:val="0"/>
      <w:marRight w:val="0"/>
      <w:marTop w:val="0"/>
      <w:marBottom w:val="0"/>
      <w:divBdr>
        <w:top w:val="none" w:sz="0" w:space="0" w:color="auto"/>
        <w:left w:val="none" w:sz="0" w:space="0" w:color="auto"/>
        <w:bottom w:val="none" w:sz="0" w:space="0" w:color="auto"/>
        <w:right w:val="none" w:sz="0" w:space="0" w:color="auto"/>
      </w:divBdr>
    </w:div>
    <w:div w:id="162437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29/2019GL08373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i.org/10.5194/hess-25-583-2021" TargetMode="External"/><Relationship Id="rId17" Type="http://schemas.openxmlformats.org/officeDocument/2006/relationships/hyperlink" Target="https://doi.org/10.1002/asl.85" TargetMode="External"/><Relationship Id="rId2" Type="http://schemas.openxmlformats.org/officeDocument/2006/relationships/customXml" Target="../customXml/item2.xml"/><Relationship Id="rId16" Type="http://schemas.openxmlformats.org/officeDocument/2006/relationships/hyperlink" Target="https://doi.org/10.3390/atmos100603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hyperlink" Target="https://doi.org/10.5194/amt-15-5581-2022"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doi.org/10.3390/rs1211170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458e037-857b-4ae2-9b56-5bcc17ea5b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20529765DA640B5B4C77D61248750" ma:contentTypeVersion="17" ma:contentTypeDescription="Create a new document." ma:contentTypeScope="" ma:versionID="0688f4b3054c85c31266e06baf5b2a3f">
  <xsd:schema xmlns:xsd="http://www.w3.org/2001/XMLSchema" xmlns:xs="http://www.w3.org/2001/XMLSchema" xmlns:p="http://schemas.microsoft.com/office/2006/metadata/properties" xmlns:ns3="3458e037-857b-4ae2-9b56-5bcc17ea5bb6" xmlns:ns4="671bf1c8-21c6-461e-a067-1a248738fafc" targetNamespace="http://schemas.microsoft.com/office/2006/metadata/properties" ma:root="true" ma:fieldsID="eeb2ebbf76b4faaa5ed14b7c143f606f" ns3:_="" ns4:_="">
    <xsd:import namespace="3458e037-857b-4ae2-9b56-5bcc17ea5bb6"/>
    <xsd:import namespace="671bf1c8-21c6-461e-a067-1a248738faf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8e037-857b-4ae2-9b56-5bcc17ea5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1bf1c8-21c6-461e-a067-1a248738fa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DE2169-E89A-41F6-9935-86CACC888497}">
  <ds:schemaRefs>
    <ds:schemaRef ds:uri="http://schemas.microsoft.com/office/2006/metadata/properties"/>
    <ds:schemaRef ds:uri="http://schemas.microsoft.com/office/infopath/2007/PartnerControls"/>
    <ds:schemaRef ds:uri="3458e037-857b-4ae2-9b56-5bcc17ea5bb6"/>
  </ds:schemaRefs>
</ds:datastoreItem>
</file>

<file path=customXml/itemProps2.xml><?xml version="1.0" encoding="utf-8"?>
<ds:datastoreItem xmlns:ds="http://schemas.openxmlformats.org/officeDocument/2006/customXml" ds:itemID="{BB782E1B-0F0D-4092-8FE2-34F876F13967}">
  <ds:schemaRefs>
    <ds:schemaRef ds:uri="http://schemas.microsoft.com/sharepoint/v3/contenttype/forms"/>
  </ds:schemaRefs>
</ds:datastoreItem>
</file>

<file path=customXml/itemProps3.xml><?xml version="1.0" encoding="utf-8"?>
<ds:datastoreItem xmlns:ds="http://schemas.openxmlformats.org/officeDocument/2006/customXml" ds:itemID="{F1EB2653-FFCF-45C3-8DB9-383FCCE0D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8e037-857b-4ae2-9b56-5bcc17ea5bb6"/>
    <ds:schemaRef ds:uri="671bf1c8-21c6-461e-a067-1a248738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6</Pages>
  <Words>2054</Words>
  <Characters>12327</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Szturc</dc:creator>
  <cp:keywords/>
  <dc:description/>
  <cp:lastModifiedBy>Jan Szturc</cp:lastModifiedBy>
  <cp:revision>10</cp:revision>
  <dcterms:created xsi:type="dcterms:W3CDTF">2024-03-13T08:58:00Z</dcterms:created>
  <dcterms:modified xsi:type="dcterms:W3CDTF">2024-03-14T11:42:00Z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0x01010060320529765DA640B5B4C77D61248750</vt:lpwstr>
  </property>
</Properties>
</file>